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D1E" w:rsidRPr="009E6FCA" w:rsidRDefault="00165D1E" w:rsidP="00165D1E">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165D1E" w:rsidRPr="009E6FCA" w:rsidRDefault="00165D1E" w:rsidP="00165D1E">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165D1E" w:rsidRPr="009E6FCA" w:rsidRDefault="00165D1E" w:rsidP="00165D1E">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165D1E" w:rsidRPr="009E6FCA" w:rsidRDefault="00165D1E" w:rsidP="00165D1E">
      <w:pPr>
        <w:spacing w:after="0" w:line="240" w:lineRule="auto"/>
        <w:jc w:val="center"/>
        <w:rPr>
          <w:rFonts w:eastAsia="Calibri" w:cs="Times New Roman"/>
          <w:b/>
          <w:sz w:val="24"/>
          <w:szCs w:val="24"/>
        </w:rPr>
      </w:pPr>
    </w:p>
    <w:p w:rsidR="00165D1E" w:rsidRPr="009E6FCA" w:rsidRDefault="00165D1E" w:rsidP="00165D1E">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165D1E" w:rsidRPr="009E6FCA" w:rsidRDefault="00165D1E" w:rsidP="00165D1E">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165D1E" w:rsidRPr="009E6FCA" w:rsidRDefault="00165D1E" w:rsidP="00165D1E">
      <w:pPr>
        <w:spacing w:after="0" w:line="240" w:lineRule="auto"/>
        <w:jc w:val="center"/>
        <w:rPr>
          <w:rFonts w:eastAsia="Calibri" w:cs="Times New Roman"/>
          <w:b/>
          <w:caps/>
          <w:sz w:val="24"/>
          <w:szCs w:val="24"/>
        </w:rPr>
      </w:pPr>
    </w:p>
    <w:p w:rsidR="00165D1E" w:rsidRPr="009E6FCA" w:rsidRDefault="00165D1E" w:rsidP="00165D1E">
      <w:pPr>
        <w:spacing w:after="0" w:line="240" w:lineRule="auto"/>
        <w:jc w:val="center"/>
        <w:rPr>
          <w:b/>
          <w:sz w:val="24"/>
          <w:szCs w:val="24"/>
        </w:rPr>
      </w:pPr>
      <w:r>
        <w:rPr>
          <w:b/>
          <w:sz w:val="24"/>
          <w:szCs w:val="24"/>
        </w:rPr>
        <w:t>August 24, 2017</w:t>
      </w:r>
    </w:p>
    <w:p w:rsidR="00165D1E" w:rsidRPr="009E6FCA" w:rsidRDefault="00165D1E" w:rsidP="00165D1E">
      <w:pPr>
        <w:spacing w:after="0" w:line="240" w:lineRule="auto"/>
        <w:jc w:val="center"/>
        <w:rPr>
          <w:b/>
          <w:sz w:val="24"/>
          <w:szCs w:val="24"/>
        </w:rPr>
      </w:pPr>
    </w:p>
    <w:p w:rsidR="00165D1E" w:rsidRPr="009E6FCA" w:rsidRDefault="00165D1E" w:rsidP="00165D1E">
      <w:pPr>
        <w:spacing w:after="0" w:line="240" w:lineRule="auto"/>
        <w:jc w:val="center"/>
        <w:rPr>
          <w:b/>
          <w:sz w:val="24"/>
          <w:szCs w:val="24"/>
        </w:rPr>
      </w:pPr>
      <w:r w:rsidRPr="009E6FCA">
        <w:rPr>
          <w:b/>
          <w:sz w:val="24"/>
          <w:szCs w:val="24"/>
        </w:rPr>
        <w:t>8:00 a.m.</w:t>
      </w:r>
    </w:p>
    <w:p w:rsidR="00165D1E" w:rsidRPr="009E6FCA" w:rsidRDefault="00165D1E" w:rsidP="00165D1E">
      <w:pPr>
        <w:spacing w:after="0" w:line="240" w:lineRule="auto"/>
        <w:jc w:val="center"/>
        <w:rPr>
          <w:sz w:val="24"/>
          <w:szCs w:val="24"/>
        </w:rPr>
      </w:pPr>
    </w:p>
    <w:p w:rsidR="00165D1E" w:rsidRPr="009E6FCA" w:rsidRDefault="00165D1E" w:rsidP="00165D1E">
      <w:pPr>
        <w:spacing w:after="0" w:line="240" w:lineRule="auto"/>
        <w:jc w:val="center"/>
        <w:rPr>
          <w:b/>
          <w:sz w:val="24"/>
          <w:szCs w:val="24"/>
        </w:rPr>
      </w:pPr>
      <w:r w:rsidRPr="009E6FCA">
        <w:rPr>
          <w:b/>
          <w:sz w:val="24"/>
          <w:szCs w:val="24"/>
        </w:rPr>
        <w:t>AGENDA</w:t>
      </w:r>
    </w:p>
    <w:p w:rsidR="00165D1E" w:rsidRPr="009E6FCA" w:rsidRDefault="00165D1E" w:rsidP="00165D1E">
      <w:pPr>
        <w:spacing w:after="0" w:line="240" w:lineRule="auto"/>
        <w:jc w:val="center"/>
        <w:rPr>
          <w:rFonts w:eastAsia="Times New Roman" w:cs="Times New Roman"/>
          <w:sz w:val="24"/>
          <w:szCs w:val="24"/>
        </w:rPr>
      </w:pPr>
    </w:p>
    <w:p w:rsidR="00165D1E" w:rsidRPr="009E6FCA" w:rsidRDefault="00165D1E" w:rsidP="00165D1E">
      <w:pPr>
        <w:spacing w:after="0" w:line="240" w:lineRule="auto"/>
        <w:jc w:val="center"/>
        <w:rPr>
          <w:rFonts w:eastAsia="Times New Roman" w:cs="Times New Roman"/>
          <w:sz w:val="24"/>
          <w:szCs w:val="24"/>
        </w:rPr>
      </w:pPr>
    </w:p>
    <w:p w:rsidR="00165D1E" w:rsidRPr="009E6FCA" w:rsidRDefault="00165D1E" w:rsidP="00165D1E">
      <w:pPr>
        <w:spacing w:after="0" w:line="240" w:lineRule="auto"/>
        <w:rPr>
          <w:rFonts w:eastAsia="Times New Roman" w:cs="Times New Roman"/>
          <w:sz w:val="24"/>
          <w:szCs w:val="24"/>
        </w:rPr>
      </w:pPr>
    </w:p>
    <w:p w:rsidR="00165D1E" w:rsidRPr="009E6FCA" w:rsidRDefault="00165D1E" w:rsidP="00165D1E">
      <w:pPr>
        <w:spacing w:after="0" w:line="240" w:lineRule="auto"/>
        <w:jc w:val="center"/>
        <w:rPr>
          <w:rFonts w:eastAsia="Times New Roman" w:cs="Times New Roman"/>
          <w:sz w:val="24"/>
          <w:szCs w:val="24"/>
        </w:rPr>
      </w:pPr>
    </w:p>
    <w:p w:rsidR="00165D1E" w:rsidRPr="009E6FCA" w:rsidRDefault="00165D1E" w:rsidP="00165D1E">
      <w:pPr>
        <w:spacing w:after="0" w:line="240" w:lineRule="auto"/>
        <w:jc w:val="center"/>
        <w:rPr>
          <w:rFonts w:eastAsia="Times New Roman" w:cs="Times New Roman"/>
          <w:sz w:val="24"/>
          <w:szCs w:val="24"/>
        </w:rPr>
      </w:pPr>
    </w:p>
    <w:p w:rsidR="00165D1E" w:rsidRPr="00571A3B" w:rsidRDefault="00165D1E" w:rsidP="00165D1E">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Order : </w:t>
      </w:r>
    </w:p>
    <w:p w:rsidR="00165D1E" w:rsidRPr="009E6FCA" w:rsidRDefault="00165D1E" w:rsidP="00165D1E">
      <w:pPr>
        <w:spacing w:after="0" w:line="240" w:lineRule="auto"/>
        <w:ind w:left="720"/>
        <w:rPr>
          <w:rFonts w:eastAsia="Times New Roman" w:cs="Times New Roman"/>
          <w:b/>
          <w:sz w:val="24"/>
          <w:szCs w:val="24"/>
        </w:rPr>
      </w:pPr>
    </w:p>
    <w:p w:rsidR="00165D1E" w:rsidRPr="009E6FCA" w:rsidRDefault="00165D1E" w:rsidP="00165D1E">
      <w:pPr>
        <w:numPr>
          <w:ilvl w:val="0"/>
          <w:numId w:val="1"/>
        </w:numPr>
        <w:spacing w:after="0" w:line="240" w:lineRule="auto"/>
        <w:contextualSpacing/>
        <w:rPr>
          <w:rFonts w:eastAsia="Times New Roman" w:cs="Times New Roman"/>
          <w:b/>
          <w:sz w:val="24"/>
          <w:szCs w:val="24"/>
          <w:u w:val="single"/>
        </w:rPr>
      </w:pPr>
      <w:r>
        <w:rPr>
          <w:rFonts w:eastAsia="Times New Roman" w:cs="Times New Roman"/>
          <w:b/>
          <w:sz w:val="28"/>
          <w:szCs w:val="28"/>
          <w:u w:val="single"/>
        </w:rPr>
        <w:t xml:space="preserve">Pledge of Allegiance: </w:t>
      </w:r>
      <w:r w:rsidRPr="009E6FCA">
        <w:rPr>
          <w:rFonts w:eastAsia="Times New Roman" w:cs="Times New Roman"/>
          <w:b/>
          <w:sz w:val="24"/>
          <w:szCs w:val="24"/>
          <w:u w:val="single"/>
        </w:rPr>
        <w:t xml:space="preserve"> </w:t>
      </w:r>
      <w:r w:rsidRPr="009E6FCA">
        <w:rPr>
          <w:rFonts w:eastAsia="Times New Roman" w:cs="Times New Roman"/>
          <w:sz w:val="24"/>
          <w:szCs w:val="24"/>
        </w:rPr>
        <w:t xml:space="preserve">Led by </w:t>
      </w:r>
      <w:r>
        <w:rPr>
          <w:rFonts w:eastAsia="Times New Roman" w:cs="Times New Roman"/>
          <w:sz w:val="24"/>
          <w:szCs w:val="24"/>
        </w:rPr>
        <w:t>Trustee Davis</w:t>
      </w:r>
    </w:p>
    <w:p w:rsidR="00165D1E" w:rsidRPr="009E6FCA" w:rsidRDefault="00165D1E" w:rsidP="00165D1E">
      <w:pPr>
        <w:spacing w:after="0" w:line="240" w:lineRule="auto"/>
        <w:rPr>
          <w:rFonts w:eastAsia="Times New Roman" w:cs="Times New Roman"/>
          <w:b/>
          <w:sz w:val="24"/>
          <w:szCs w:val="24"/>
        </w:rPr>
      </w:pPr>
    </w:p>
    <w:p w:rsidR="00165D1E" w:rsidRPr="00571A3B" w:rsidRDefault="00165D1E" w:rsidP="00165D1E">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165D1E" w:rsidRPr="009E6FCA" w:rsidRDefault="00165D1E" w:rsidP="00165D1E">
      <w:pPr>
        <w:spacing w:after="0" w:line="240" w:lineRule="auto"/>
        <w:ind w:left="720"/>
        <w:rPr>
          <w:rFonts w:eastAsia="Times New Roman" w:cs="Times New Roman"/>
          <w:sz w:val="24"/>
          <w:szCs w:val="24"/>
        </w:rPr>
      </w:pPr>
    </w:p>
    <w:p w:rsidR="00165D1E" w:rsidRPr="009E6FCA" w:rsidRDefault="00165D1E" w:rsidP="00165D1E">
      <w:pPr>
        <w:numPr>
          <w:ilvl w:val="0"/>
          <w:numId w:val="2"/>
        </w:numPr>
        <w:spacing w:after="0" w:line="240" w:lineRule="auto"/>
        <w:contextualSpacing/>
        <w:jc w:val="both"/>
        <w:rPr>
          <w:rFonts w:eastAsia="Times New Roman" w:cs="Times New Roman"/>
          <w:b/>
          <w:sz w:val="24"/>
          <w:szCs w:val="24"/>
        </w:rPr>
      </w:pPr>
      <w:r w:rsidRPr="009E6FCA">
        <w:rPr>
          <w:rFonts w:eastAsia="Times New Roman" w:cs="Times New Roman"/>
          <w:sz w:val="24"/>
          <w:szCs w:val="24"/>
        </w:rPr>
        <w:t xml:space="preserve">Chair </w:t>
      </w:r>
      <w:r>
        <w:rPr>
          <w:rFonts w:eastAsia="Times New Roman" w:cs="Times New Roman"/>
          <w:sz w:val="24"/>
          <w:szCs w:val="24"/>
        </w:rPr>
        <w:t>Vanderhaak</w:t>
      </w:r>
      <w:r w:rsidRPr="009E6FCA">
        <w:rPr>
          <w:rFonts w:eastAsia="Times New Roman" w:cs="Times New Roman"/>
          <w:sz w:val="24"/>
          <w:szCs w:val="24"/>
        </w:rPr>
        <w:t xml:space="preserve">, Vice Chair </w:t>
      </w:r>
      <w:r>
        <w:rPr>
          <w:rFonts w:eastAsia="Times New Roman" w:cs="Times New Roman"/>
          <w:sz w:val="24"/>
          <w:szCs w:val="24"/>
        </w:rPr>
        <w:t>Qualm</w:t>
      </w:r>
      <w:r w:rsidRPr="009E6FCA">
        <w:rPr>
          <w:rFonts w:eastAsia="Times New Roman" w:cs="Times New Roman"/>
          <w:sz w:val="24"/>
          <w:szCs w:val="24"/>
        </w:rPr>
        <w:t xml:space="preserve">, </w:t>
      </w:r>
      <w:r>
        <w:rPr>
          <w:rFonts w:eastAsia="Times New Roman" w:cs="Times New Roman"/>
          <w:sz w:val="24"/>
          <w:szCs w:val="24"/>
        </w:rPr>
        <w:t>Trustee Davis, Trustee Reese</w:t>
      </w:r>
      <w:r w:rsidRPr="009E6FCA">
        <w:rPr>
          <w:rFonts w:eastAsia="Times New Roman" w:cs="Times New Roman"/>
          <w:sz w:val="24"/>
          <w:szCs w:val="24"/>
        </w:rPr>
        <w:t xml:space="preserve"> </w:t>
      </w:r>
      <w:r>
        <w:rPr>
          <w:rFonts w:eastAsia="Times New Roman" w:cs="Times New Roman"/>
          <w:sz w:val="24"/>
          <w:szCs w:val="24"/>
        </w:rPr>
        <w:t>General Manager, Cindi Beaudet, Foreman, Joe Sands.</w:t>
      </w:r>
    </w:p>
    <w:p w:rsidR="00165D1E" w:rsidRPr="009E6FCA" w:rsidRDefault="00165D1E" w:rsidP="00165D1E">
      <w:pPr>
        <w:spacing w:after="0" w:line="240" w:lineRule="auto"/>
        <w:ind w:left="720"/>
        <w:rPr>
          <w:rFonts w:eastAsia="Times New Roman" w:cs="Times New Roman"/>
          <w:sz w:val="24"/>
          <w:szCs w:val="24"/>
        </w:rPr>
      </w:pPr>
    </w:p>
    <w:p w:rsidR="00165D1E" w:rsidRPr="00571A3B" w:rsidRDefault="00165D1E" w:rsidP="00165D1E">
      <w:pPr>
        <w:numPr>
          <w:ilvl w:val="0"/>
          <w:numId w:val="2"/>
        </w:numPr>
        <w:spacing w:after="0" w:line="240" w:lineRule="auto"/>
        <w:contextualSpacing/>
        <w:rPr>
          <w:rFonts w:eastAsia="Times New Roman" w:cs="Times New Roman"/>
          <w:sz w:val="28"/>
          <w:szCs w:val="28"/>
        </w:rPr>
      </w:pPr>
      <w:r w:rsidRPr="00571A3B">
        <w:rPr>
          <w:rFonts w:eastAsia="Times New Roman" w:cs="Times New Roman"/>
          <w:b/>
          <w:sz w:val="28"/>
          <w:szCs w:val="28"/>
          <w:u w:val="single"/>
        </w:rPr>
        <w:t xml:space="preserve">Motions To Excuse: </w:t>
      </w:r>
      <w:r w:rsidRPr="009E6FCA">
        <w:rPr>
          <w:rFonts w:eastAsia="Times New Roman" w:cs="Times New Roman"/>
          <w:sz w:val="24"/>
          <w:szCs w:val="24"/>
        </w:rPr>
        <w:t xml:space="preserve">Trustee </w:t>
      </w:r>
      <w:r>
        <w:rPr>
          <w:rFonts w:eastAsia="Times New Roman" w:cs="Times New Roman"/>
          <w:sz w:val="24"/>
          <w:szCs w:val="24"/>
        </w:rPr>
        <w:t>Dugan</w:t>
      </w:r>
    </w:p>
    <w:p w:rsidR="00165D1E" w:rsidRPr="009E6FCA" w:rsidRDefault="00165D1E" w:rsidP="00165D1E">
      <w:pPr>
        <w:spacing w:after="0" w:line="240" w:lineRule="auto"/>
        <w:contextualSpacing/>
        <w:rPr>
          <w:rFonts w:eastAsia="Times New Roman" w:cs="Times New Roman"/>
          <w:sz w:val="24"/>
          <w:szCs w:val="24"/>
        </w:rPr>
      </w:pPr>
    </w:p>
    <w:p w:rsidR="00165D1E" w:rsidRPr="009E6FCA" w:rsidRDefault="00165D1E" w:rsidP="00165D1E">
      <w:pPr>
        <w:ind w:left="720"/>
        <w:contextualSpacing/>
        <w:rPr>
          <w:rFonts w:eastAsia="Times New Roman" w:cs="Times New Roman"/>
          <w:sz w:val="24"/>
          <w:szCs w:val="24"/>
        </w:rPr>
      </w:pPr>
    </w:p>
    <w:p w:rsidR="00165D1E" w:rsidRPr="00CA2D9D" w:rsidRDefault="00165D1E" w:rsidP="00165D1E">
      <w:pPr>
        <w:numPr>
          <w:ilvl w:val="0"/>
          <w:numId w:val="2"/>
        </w:numPr>
        <w:spacing w:after="0" w:line="240" w:lineRule="auto"/>
        <w:contextualSpacing/>
        <w:rPr>
          <w:rFonts w:eastAsia="Times New Roman" w:cs="Times New Roman"/>
          <w:b/>
          <w:caps/>
          <w:sz w:val="24"/>
          <w:szCs w:val="24"/>
        </w:rPr>
      </w:pPr>
      <w:r w:rsidRPr="00154B81">
        <w:rPr>
          <w:rFonts w:eastAsia="Times New Roman" w:cs="Times New Roman"/>
          <w:b/>
          <w:sz w:val="28"/>
          <w:szCs w:val="28"/>
          <w:u w:val="single"/>
        </w:rPr>
        <w:t>Visitors:</w:t>
      </w:r>
      <w:r w:rsidRPr="009E6FCA">
        <w:rPr>
          <w:rFonts w:eastAsia="Times New Roman" w:cs="Times New Roman"/>
          <w:sz w:val="24"/>
          <w:szCs w:val="24"/>
        </w:rPr>
        <w:t xml:space="preserve"> Don </w:t>
      </w:r>
      <w:proofErr w:type="spellStart"/>
      <w:r w:rsidRPr="009E6FCA">
        <w:rPr>
          <w:rFonts w:eastAsia="Times New Roman" w:cs="Times New Roman"/>
          <w:sz w:val="24"/>
          <w:szCs w:val="24"/>
        </w:rPr>
        <w:t>Turcotte</w:t>
      </w:r>
      <w:proofErr w:type="spellEnd"/>
      <w:r w:rsidRPr="009E6FCA">
        <w:rPr>
          <w:rFonts w:eastAsia="Times New Roman" w:cs="Times New Roman"/>
          <w:sz w:val="24"/>
          <w:szCs w:val="24"/>
        </w:rPr>
        <w:t>, Southwest Construction</w:t>
      </w:r>
      <w:r>
        <w:rPr>
          <w:rFonts w:eastAsia="Times New Roman" w:cs="Times New Roman"/>
          <w:sz w:val="24"/>
          <w:szCs w:val="24"/>
        </w:rPr>
        <w:t xml:space="preserve">, </w:t>
      </w:r>
    </w:p>
    <w:p w:rsidR="00165D1E" w:rsidRPr="009E6FCA" w:rsidRDefault="00165D1E" w:rsidP="00165D1E">
      <w:pPr>
        <w:spacing w:after="0" w:line="240" w:lineRule="auto"/>
        <w:ind w:left="1260"/>
        <w:contextualSpacing/>
        <w:rPr>
          <w:rFonts w:eastAsia="Times New Roman" w:cs="Times New Roman"/>
          <w:b/>
          <w:caps/>
          <w:sz w:val="24"/>
          <w:szCs w:val="24"/>
        </w:rPr>
      </w:pPr>
      <w:r>
        <w:rPr>
          <w:rFonts w:eastAsia="Times New Roman" w:cs="Times New Roman"/>
          <w:sz w:val="24"/>
          <w:szCs w:val="24"/>
        </w:rPr>
        <w:t>Legal Counsel, Benjamin Jones, Robert Lee</w:t>
      </w:r>
    </w:p>
    <w:p w:rsidR="00165D1E" w:rsidRPr="009E6FCA" w:rsidRDefault="00165D1E" w:rsidP="00165D1E">
      <w:pPr>
        <w:spacing w:after="0" w:line="240" w:lineRule="auto"/>
        <w:ind w:left="720"/>
        <w:contextualSpacing/>
        <w:rPr>
          <w:rFonts w:eastAsia="Times New Roman" w:cs="Times New Roman"/>
          <w:b/>
          <w:caps/>
          <w:sz w:val="24"/>
          <w:szCs w:val="24"/>
        </w:rPr>
      </w:pPr>
    </w:p>
    <w:p w:rsidR="00165D1E" w:rsidRPr="00571A3B" w:rsidRDefault="00165D1E" w:rsidP="00165D1E">
      <w:pPr>
        <w:numPr>
          <w:ilvl w:val="0"/>
          <w:numId w:val="2"/>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Public Comments</w:t>
      </w:r>
      <w:r w:rsidR="0014642C">
        <w:rPr>
          <w:rFonts w:eastAsia="Times New Roman" w:cs="Times New Roman"/>
          <w:b/>
          <w:sz w:val="28"/>
          <w:szCs w:val="28"/>
          <w:u w:val="single"/>
        </w:rPr>
        <w:t xml:space="preserve">: </w:t>
      </w:r>
      <w:r w:rsidR="0014642C" w:rsidRPr="0014642C">
        <w:rPr>
          <w:rFonts w:eastAsia="Times New Roman" w:cs="Times New Roman"/>
          <w:sz w:val="28"/>
          <w:szCs w:val="28"/>
        </w:rPr>
        <w:t>Daryl Farnbach</w:t>
      </w:r>
    </w:p>
    <w:p w:rsidR="00165D1E" w:rsidRPr="009E6FCA" w:rsidRDefault="00165D1E" w:rsidP="00165D1E">
      <w:pPr>
        <w:spacing w:after="0" w:line="240" w:lineRule="auto"/>
        <w:rPr>
          <w:rFonts w:eastAsia="Times New Roman" w:cs="Times New Roman"/>
          <w:b/>
          <w:sz w:val="24"/>
          <w:szCs w:val="24"/>
        </w:rPr>
      </w:pPr>
    </w:p>
    <w:p w:rsidR="00165D1E" w:rsidRDefault="00165D1E" w:rsidP="00165D1E">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on must</w:t>
      </w:r>
      <w:r>
        <w:rPr>
          <w:rFonts w:eastAsia="Times New Roman" w:cs="Times New Roman"/>
          <w:sz w:val="24"/>
          <w:szCs w:val="24"/>
        </w:rPr>
        <w:t xml:space="preserve"> be posted 72 hours in advance.</w:t>
      </w:r>
    </w:p>
    <w:p w:rsidR="00165D1E" w:rsidRDefault="00165D1E" w:rsidP="00165D1E">
      <w:pPr>
        <w:spacing w:after="0" w:line="240" w:lineRule="auto"/>
        <w:ind w:left="720"/>
        <w:jc w:val="both"/>
        <w:rPr>
          <w:rFonts w:eastAsia="Times New Roman" w:cs="Times New Roman"/>
          <w:sz w:val="24"/>
          <w:szCs w:val="24"/>
        </w:rPr>
      </w:pPr>
    </w:p>
    <w:p w:rsidR="00165D1E" w:rsidRDefault="00165D1E" w:rsidP="00165D1E">
      <w:pPr>
        <w:spacing w:after="0" w:line="240" w:lineRule="auto"/>
        <w:ind w:left="720"/>
        <w:jc w:val="both"/>
        <w:rPr>
          <w:rFonts w:eastAsia="Times New Roman" w:cs="Times New Roman"/>
          <w:sz w:val="24"/>
          <w:szCs w:val="24"/>
        </w:rPr>
      </w:pPr>
    </w:p>
    <w:p w:rsidR="00165D1E" w:rsidRPr="009E6FCA" w:rsidRDefault="00165D1E" w:rsidP="00165D1E">
      <w:pPr>
        <w:spacing w:after="0" w:line="240" w:lineRule="auto"/>
        <w:ind w:left="720"/>
        <w:jc w:val="both"/>
        <w:rPr>
          <w:rFonts w:eastAsia="Times New Roman" w:cs="Times New Roman"/>
          <w:sz w:val="24"/>
          <w:szCs w:val="24"/>
        </w:rPr>
      </w:pPr>
    </w:p>
    <w:p w:rsidR="00165D1E" w:rsidRPr="00571A3B" w:rsidRDefault="00165D1E" w:rsidP="00165D1E">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lastRenderedPageBreak/>
        <w:t>CLOSED SESSION ITEMS</w:t>
      </w:r>
    </w:p>
    <w:p w:rsidR="00165D1E" w:rsidRDefault="00165D1E" w:rsidP="00165D1E">
      <w:pPr>
        <w:spacing w:after="0" w:line="240" w:lineRule="auto"/>
        <w:jc w:val="both"/>
        <w:rPr>
          <w:rFonts w:eastAsia="Times New Roman" w:cs="Times New Roman"/>
          <w:sz w:val="24"/>
          <w:szCs w:val="24"/>
        </w:rPr>
      </w:pPr>
    </w:p>
    <w:p w:rsidR="00165D1E" w:rsidRDefault="00165D1E" w:rsidP="00165D1E">
      <w:pPr>
        <w:spacing w:after="0" w:line="240" w:lineRule="auto"/>
        <w:jc w:val="both"/>
        <w:rPr>
          <w:rFonts w:eastAsia="Times New Roman" w:cs="Times New Roman"/>
          <w:sz w:val="24"/>
          <w:szCs w:val="24"/>
        </w:rPr>
      </w:pPr>
    </w:p>
    <w:p w:rsidR="00165D1E" w:rsidRDefault="00165D1E" w:rsidP="00165D1E">
      <w:pPr>
        <w:spacing w:after="0" w:line="240" w:lineRule="auto"/>
        <w:jc w:val="both"/>
        <w:rPr>
          <w:rFonts w:eastAsia="Times New Roman" w:cs="Times New Roman"/>
          <w:sz w:val="24"/>
          <w:szCs w:val="24"/>
        </w:rPr>
      </w:pPr>
    </w:p>
    <w:p w:rsidR="00165D1E" w:rsidRPr="00961AB9" w:rsidRDefault="00165D1E" w:rsidP="00165D1E">
      <w:pPr>
        <w:pStyle w:val="NoSpacing"/>
        <w:rPr>
          <w:b/>
          <w:sz w:val="28"/>
          <w:szCs w:val="28"/>
          <w:u w:val="single"/>
        </w:rPr>
      </w:pPr>
      <w:r w:rsidRPr="00961AB9">
        <w:rPr>
          <w:b/>
          <w:sz w:val="28"/>
          <w:szCs w:val="28"/>
          <w:u w:val="single"/>
        </w:rPr>
        <w:t>A.*CONFERENCE WITH REAL PROPERTY NEGOTIATORS</w:t>
      </w:r>
    </w:p>
    <w:p w:rsidR="00165D1E" w:rsidRPr="00961AB9" w:rsidRDefault="00165D1E" w:rsidP="00165D1E">
      <w:pPr>
        <w:pStyle w:val="NoSpacing"/>
        <w:rPr>
          <w:rFonts w:cs="Times New Roman"/>
          <w:b/>
        </w:rPr>
      </w:pPr>
      <w:r w:rsidRPr="00961AB9">
        <w:rPr>
          <w:rFonts w:cs="Times New Roman"/>
          <w:b/>
        </w:rPr>
        <w:t>(Government Code Section 54956.8)</w:t>
      </w:r>
    </w:p>
    <w:p w:rsidR="00165D1E" w:rsidRPr="009E6FCA" w:rsidRDefault="00165D1E" w:rsidP="00165D1E">
      <w:pPr>
        <w:rPr>
          <w:rFonts w:ascii="Calibri" w:hAnsi="Calibri"/>
          <w:b/>
          <w:color w:val="000000"/>
          <w:sz w:val="24"/>
          <w:szCs w:val="24"/>
          <w:u w:val="single"/>
        </w:rPr>
      </w:pPr>
    </w:p>
    <w:p w:rsidR="00165D1E" w:rsidRPr="00961AB9" w:rsidRDefault="00165D1E" w:rsidP="00165D1E">
      <w:pPr>
        <w:pStyle w:val="NoSpacing"/>
        <w:rPr>
          <w:sz w:val="28"/>
          <w:szCs w:val="28"/>
        </w:rPr>
      </w:pPr>
      <w:r w:rsidRPr="00961AB9">
        <w:rPr>
          <w:sz w:val="28"/>
          <w:szCs w:val="28"/>
        </w:rPr>
        <w:t>Property: Assessor’s Parcel No. 924-360-002, Temecula, CA 92592</w:t>
      </w:r>
    </w:p>
    <w:p w:rsidR="00165D1E" w:rsidRPr="00961AB9" w:rsidRDefault="00165D1E" w:rsidP="00165D1E">
      <w:pPr>
        <w:pStyle w:val="NoSpacing"/>
        <w:rPr>
          <w:sz w:val="28"/>
          <w:szCs w:val="28"/>
        </w:rPr>
      </w:pPr>
      <w:r w:rsidRPr="00961AB9">
        <w:rPr>
          <w:sz w:val="28"/>
          <w:szCs w:val="28"/>
        </w:rPr>
        <w:t>Agency negotiator: Nancy Hughes</w:t>
      </w:r>
    </w:p>
    <w:p w:rsidR="00165D1E" w:rsidRPr="00961AB9" w:rsidRDefault="00165D1E" w:rsidP="00165D1E">
      <w:pPr>
        <w:pStyle w:val="NoSpacing"/>
        <w:rPr>
          <w:sz w:val="28"/>
          <w:szCs w:val="28"/>
        </w:rPr>
      </w:pPr>
      <w:r w:rsidRPr="00961AB9">
        <w:rPr>
          <w:sz w:val="28"/>
          <w:szCs w:val="28"/>
        </w:rPr>
        <w:t xml:space="preserve">Purchasing parties: Mission Hills Development </w:t>
      </w:r>
    </w:p>
    <w:p w:rsidR="00165D1E" w:rsidRPr="00961AB9" w:rsidRDefault="00165D1E" w:rsidP="00165D1E">
      <w:pPr>
        <w:pStyle w:val="NoSpacing"/>
        <w:rPr>
          <w:sz w:val="28"/>
          <w:szCs w:val="28"/>
        </w:rPr>
      </w:pPr>
      <w:r w:rsidRPr="00961AB9">
        <w:rPr>
          <w:sz w:val="28"/>
          <w:szCs w:val="28"/>
        </w:rPr>
        <w:t>In Escrow</w:t>
      </w:r>
    </w:p>
    <w:p w:rsidR="00165D1E" w:rsidRPr="009E6FCA" w:rsidRDefault="00165D1E" w:rsidP="00165D1E">
      <w:pPr>
        <w:spacing w:after="0" w:line="240" w:lineRule="auto"/>
        <w:ind w:left="720"/>
        <w:jc w:val="both"/>
        <w:rPr>
          <w:rFonts w:eastAsia="Times New Roman" w:cs="Times New Roman"/>
          <w:sz w:val="24"/>
          <w:szCs w:val="24"/>
        </w:rPr>
      </w:pPr>
    </w:p>
    <w:p w:rsidR="00165D1E" w:rsidRDefault="00165D1E" w:rsidP="00165D1E">
      <w:pPr>
        <w:spacing w:after="0" w:line="240" w:lineRule="auto"/>
        <w:jc w:val="both"/>
        <w:rPr>
          <w:rFonts w:eastAsia="Times New Roman" w:cs="Times New Roman"/>
          <w:b/>
          <w:sz w:val="24"/>
          <w:szCs w:val="24"/>
        </w:rPr>
      </w:pPr>
    </w:p>
    <w:p w:rsidR="00165D1E" w:rsidRDefault="00165D1E" w:rsidP="00165D1E">
      <w:pPr>
        <w:spacing w:after="0" w:line="240" w:lineRule="auto"/>
        <w:jc w:val="both"/>
        <w:rPr>
          <w:rFonts w:eastAsia="Times New Roman" w:cs="Times New Roman"/>
          <w:b/>
          <w:sz w:val="24"/>
          <w:szCs w:val="24"/>
        </w:rPr>
      </w:pPr>
    </w:p>
    <w:p w:rsidR="00165D1E" w:rsidRDefault="00165D1E" w:rsidP="00165D1E">
      <w:pPr>
        <w:spacing w:after="0" w:line="240" w:lineRule="auto"/>
        <w:jc w:val="both"/>
        <w:rPr>
          <w:rFonts w:eastAsia="Times New Roman" w:cs="Times New Roman"/>
          <w:b/>
          <w:sz w:val="24"/>
          <w:szCs w:val="24"/>
        </w:rPr>
      </w:pPr>
    </w:p>
    <w:p w:rsidR="00165D1E" w:rsidRPr="00CA2D9D" w:rsidRDefault="00165D1E" w:rsidP="00165D1E">
      <w:pPr>
        <w:rPr>
          <w:b/>
          <w:sz w:val="28"/>
          <w:szCs w:val="28"/>
          <w:u w:val="single"/>
        </w:rPr>
      </w:pPr>
      <w:r>
        <w:rPr>
          <w:b/>
          <w:sz w:val="28"/>
          <w:szCs w:val="28"/>
          <w:u w:val="single"/>
        </w:rPr>
        <w:t>B *</w:t>
      </w:r>
      <w:r w:rsidRPr="00CA2D9D">
        <w:rPr>
          <w:b/>
          <w:sz w:val="28"/>
          <w:szCs w:val="28"/>
          <w:u w:val="single"/>
        </w:rPr>
        <w:t>CONFERENCE WITH LEGAL COUNSEL--EXISTING LITIGATION</w:t>
      </w:r>
    </w:p>
    <w:p w:rsidR="00165D1E" w:rsidRPr="00CA2D9D" w:rsidRDefault="00165D1E" w:rsidP="00165D1E">
      <w:pPr>
        <w:pStyle w:val="NoSpacing"/>
        <w:rPr>
          <w:sz w:val="28"/>
          <w:szCs w:val="28"/>
        </w:rPr>
      </w:pPr>
      <w:r w:rsidRPr="00CA2D9D">
        <w:rPr>
          <w:sz w:val="28"/>
          <w:szCs w:val="28"/>
        </w:rPr>
        <w:t>(Paragraph (1) of subdivision (d) of Government Code Section 54956.9)</w:t>
      </w:r>
    </w:p>
    <w:p w:rsidR="00165D1E" w:rsidRPr="00CA2D9D" w:rsidRDefault="00165D1E" w:rsidP="00165D1E">
      <w:pPr>
        <w:pStyle w:val="NoSpacing"/>
        <w:rPr>
          <w:sz w:val="28"/>
          <w:szCs w:val="28"/>
        </w:rPr>
      </w:pPr>
    </w:p>
    <w:p w:rsidR="00165D1E" w:rsidRPr="00CA2D9D" w:rsidRDefault="00165D1E" w:rsidP="00165D1E">
      <w:pPr>
        <w:pStyle w:val="NoSpacing"/>
        <w:rPr>
          <w:sz w:val="28"/>
          <w:szCs w:val="28"/>
        </w:rPr>
      </w:pPr>
      <w:proofErr w:type="gramStart"/>
      <w:r w:rsidRPr="00CA2D9D">
        <w:rPr>
          <w:sz w:val="28"/>
          <w:szCs w:val="28"/>
        </w:rPr>
        <w:t>Temecula Public Cemetery District v. Albert Salazar; Riverside County Superior Court Case No.</w:t>
      </w:r>
      <w:proofErr w:type="gramEnd"/>
      <w:r w:rsidRPr="00CA2D9D">
        <w:rPr>
          <w:sz w:val="28"/>
          <w:szCs w:val="28"/>
        </w:rPr>
        <w:t xml:space="preserve"> </w:t>
      </w:r>
      <w:proofErr w:type="spellStart"/>
      <w:r w:rsidRPr="00CA2D9D">
        <w:rPr>
          <w:sz w:val="28"/>
          <w:szCs w:val="28"/>
        </w:rPr>
        <w:t>RIC1507434</w:t>
      </w:r>
      <w:proofErr w:type="spellEnd"/>
    </w:p>
    <w:p w:rsidR="00165D1E" w:rsidRDefault="00165D1E" w:rsidP="00165D1E">
      <w:pPr>
        <w:pStyle w:val="NoSpacing"/>
        <w:rPr>
          <w:sz w:val="28"/>
          <w:szCs w:val="28"/>
        </w:rPr>
      </w:pPr>
    </w:p>
    <w:p w:rsidR="00165D1E" w:rsidRPr="00CA2D9D" w:rsidRDefault="00165D1E" w:rsidP="00165D1E">
      <w:pPr>
        <w:rPr>
          <w:rFonts w:ascii="Calibri" w:hAnsi="Calibri"/>
          <w:b/>
          <w:color w:val="000000"/>
          <w:sz w:val="28"/>
          <w:szCs w:val="28"/>
          <w:u w:val="single"/>
        </w:rPr>
      </w:pPr>
      <w:r w:rsidRPr="00CA2D9D">
        <w:rPr>
          <w:rFonts w:ascii="Calibri" w:hAnsi="Calibri"/>
          <w:b/>
          <w:color w:val="000000"/>
          <w:sz w:val="28"/>
          <w:szCs w:val="28"/>
          <w:u w:val="single"/>
        </w:rPr>
        <w:t xml:space="preserve"> CONFERENCE WITH LEGAL COUNSEL--ANTICIPATED LITIGATION</w:t>
      </w:r>
    </w:p>
    <w:p w:rsidR="00165D1E" w:rsidRPr="00CA2D9D" w:rsidRDefault="00165D1E" w:rsidP="00165D1E">
      <w:pPr>
        <w:rPr>
          <w:rFonts w:ascii="Calibri" w:hAnsi="Calibri"/>
          <w:color w:val="000000"/>
          <w:sz w:val="28"/>
          <w:szCs w:val="28"/>
        </w:rPr>
      </w:pPr>
      <w:r w:rsidRPr="00CA2D9D">
        <w:rPr>
          <w:rFonts w:ascii="Calibri" w:hAnsi="Calibri"/>
          <w:color w:val="000000"/>
          <w:sz w:val="28"/>
          <w:szCs w:val="28"/>
        </w:rPr>
        <w:t>Initiation of litigation pursuant to paragraph (4) of subdivision (d) of Section 54956.9: One potential case</w:t>
      </w:r>
    </w:p>
    <w:p w:rsidR="00165D1E" w:rsidRPr="00E4646B" w:rsidRDefault="00165D1E" w:rsidP="00165D1E">
      <w:pPr>
        <w:pStyle w:val="NoSpacing"/>
        <w:rPr>
          <w:color w:val="FFFFFF" w:themeColor="background1"/>
          <w:sz w:val="28"/>
          <w:szCs w:val="28"/>
        </w:rPr>
      </w:pPr>
      <w:proofErr w:type="gramStart"/>
      <w:r w:rsidRPr="00B711DC">
        <w:rPr>
          <w:rFonts w:ascii="Calibri" w:eastAsia="Times New Roman" w:hAnsi="Calibri"/>
          <w:color w:val="FFFFFF" w:themeColor="background1"/>
          <w:sz w:val="28"/>
          <w:szCs w:val="28"/>
        </w:rPr>
        <w:t>sent</w:t>
      </w:r>
      <w:proofErr w:type="gramEnd"/>
      <w:r w:rsidRPr="00B711DC">
        <w:rPr>
          <w:rFonts w:ascii="Calibri" w:eastAsia="Times New Roman" w:hAnsi="Calibri"/>
          <w:color w:val="FFFFFF" w:themeColor="background1"/>
          <w:sz w:val="28"/>
          <w:szCs w:val="28"/>
        </w:rPr>
        <w:t xml:space="preserve"> to opposing counsel. 01/23/2017</w:t>
      </w:r>
    </w:p>
    <w:p w:rsidR="00165D1E" w:rsidRDefault="00165D1E" w:rsidP="00165D1E">
      <w:pPr>
        <w:spacing w:after="0" w:line="240" w:lineRule="auto"/>
        <w:jc w:val="both"/>
        <w:rPr>
          <w:rFonts w:eastAsia="Times New Roman" w:cs="Times New Roman"/>
          <w:b/>
          <w:sz w:val="24"/>
          <w:szCs w:val="24"/>
        </w:rPr>
      </w:pPr>
    </w:p>
    <w:p w:rsidR="00165D1E" w:rsidRDefault="00165D1E" w:rsidP="00165D1E">
      <w:pPr>
        <w:spacing w:after="0" w:line="240" w:lineRule="auto"/>
        <w:jc w:val="both"/>
        <w:rPr>
          <w:rFonts w:eastAsia="Times New Roman" w:cs="Times New Roman"/>
          <w:b/>
          <w:sz w:val="24"/>
          <w:szCs w:val="24"/>
        </w:rPr>
      </w:pPr>
      <w:r>
        <w:rPr>
          <w:rFonts w:eastAsia="Times New Roman" w:cs="Times New Roman"/>
          <w:b/>
          <w:sz w:val="24"/>
          <w:szCs w:val="24"/>
        </w:rPr>
        <w:t xml:space="preserve">C. </w:t>
      </w:r>
      <w:r w:rsidRPr="00CA2D9D">
        <w:rPr>
          <w:rFonts w:eastAsia="Times New Roman" w:cs="Times New Roman"/>
          <w:b/>
          <w:sz w:val="28"/>
          <w:szCs w:val="28"/>
          <w:u w:val="single"/>
        </w:rPr>
        <w:t>Closed Session Announcements:</w:t>
      </w:r>
    </w:p>
    <w:p w:rsidR="00165D1E" w:rsidRDefault="00165D1E" w:rsidP="00165D1E">
      <w:pPr>
        <w:spacing w:after="0" w:line="240" w:lineRule="auto"/>
        <w:jc w:val="both"/>
        <w:rPr>
          <w:rFonts w:eastAsia="Times New Roman" w:cs="Times New Roman"/>
          <w:b/>
          <w:sz w:val="24"/>
          <w:szCs w:val="24"/>
        </w:rPr>
      </w:pPr>
    </w:p>
    <w:p w:rsidR="00165D1E" w:rsidRDefault="00165D1E" w:rsidP="00165D1E">
      <w:pPr>
        <w:spacing w:after="0" w:line="240" w:lineRule="auto"/>
        <w:jc w:val="both"/>
        <w:rPr>
          <w:rFonts w:eastAsia="Times New Roman" w:cs="Times New Roman"/>
          <w:b/>
          <w:sz w:val="24"/>
          <w:szCs w:val="24"/>
        </w:rPr>
      </w:pPr>
    </w:p>
    <w:p w:rsidR="00165D1E" w:rsidRDefault="00165D1E" w:rsidP="00165D1E">
      <w:pPr>
        <w:spacing w:after="0" w:line="240" w:lineRule="auto"/>
        <w:jc w:val="both"/>
        <w:rPr>
          <w:rFonts w:eastAsia="Times New Roman" w:cs="Times New Roman"/>
          <w:b/>
          <w:sz w:val="24"/>
          <w:szCs w:val="24"/>
        </w:rPr>
      </w:pPr>
    </w:p>
    <w:p w:rsidR="00165D1E" w:rsidRDefault="00165D1E" w:rsidP="00165D1E">
      <w:pPr>
        <w:spacing w:after="0" w:line="240" w:lineRule="auto"/>
        <w:jc w:val="both"/>
        <w:rPr>
          <w:rFonts w:eastAsia="Times New Roman" w:cs="Times New Roman"/>
          <w:b/>
          <w:sz w:val="24"/>
          <w:szCs w:val="24"/>
        </w:rPr>
      </w:pPr>
    </w:p>
    <w:p w:rsidR="00165D1E" w:rsidRDefault="00165D1E" w:rsidP="00165D1E">
      <w:pPr>
        <w:spacing w:after="0" w:line="240" w:lineRule="auto"/>
        <w:jc w:val="both"/>
        <w:rPr>
          <w:rFonts w:eastAsia="Times New Roman" w:cs="Times New Roman"/>
          <w:b/>
          <w:sz w:val="24"/>
          <w:szCs w:val="24"/>
        </w:rPr>
      </w:pPr>
    </w:p>
    <w:p w:rsidR="00165D1E" w:rsidRDefault="00165D1E" w:rsidP="00165D1E">
      <w:pPr>
        <w:spacing w:after="0" w:line="240" w:lineRule="auto"/>
        <w:jc w:val="both"/>
        <w:rPr>
          <w:rFonts w:eastAsia="Times New Roman" w:cs="Times New Roman"/>
          <w:b/>
          <w:sz w:val="24"/>
          <w:szCs w:val="24"/>
        </w:rPr>
      </w:pPr>
    </w:p>
    <w:p w:rsidR="00165D1E" w:rsidRDefault="00165D1E" w:rsidP="00165D1E">
      <w:pPr>
        <w:spacing w:after="0" w:line="240" w:lineRule="auto"/>
        <w:jc w:val="both"/>
        <w:rPr>
          <w:rFonts w:eastAsia="Times New Roman" w:cs="Times New Roman"/>
          <w:b/>
          <w:sz w:val="24"/>
          <w:szCs w:val="24"/>
        </w:rPr>
      </w:pPr>
    </w:p>
    <w:p w:rsidR="00165D1E" w:rsidRDefault="00165D1E" w:rsidP="00165D1E">
      <w:pPr>
        <w:spacing w:after="0" w:line="240" w:lineRule="auto"/>
        <w:jc w:val="both"/>
        <w:rPr>
          <w:rFonts w:eastAsia="Times New Roman" w:cs="Times New Roman"/>
          <w:b/>
          <w:sz w:val="24"/>
          <w:szCs w:val="24"/>
        </w:rPr>
      </w:pPr>
    </w:p>
    <w:p w:rsidR="00165D1E" w:rsidRDefault="00165D1E" w:rsidP="00165D1E">
      <w:pPr>
        <w:spacing w:after="0" w:line="240" w:lineRule="auto"/>
        <w:jc w:val="both"/>
        <w:rPr>
          <w:rFonts w:eastAsia="Times New Roman" w:cs="Times New Roman"/>
          <w:b/>
          <w:sz w:val="24"/>
          <w:szCs w:val="24"/>
        </w:rPr>
      </w:pPr>
    </w:p>
    <w:p w:rsidR="00165D1E" w:rsidRDefault="00165D1E" w:rsidP="00165D1E">
      <w:pPr>
        <w:spacing w:after="0" w:line="240" w:lineRule="auto"/>
        <w:jc w:val="both"/>
        <w:rPr>
          <w:rFonts w:eastAsia="Times New Roman" w:cs="Times New Roman"/>
          <w:b/>
          <w:sz w:val="24"/>
          <w:szCs w:val="24"/>
        </w:rPr>
      </w:pPr>
    </w:p>
    <w:p w:rsidR="00165D1E" w:rsidRPr="009E6FCA" w:rsidRDefault="00165D1E" w:rsidP="00165D1E">
      <w:pPr>
        <w:spacing w:after="0" w:line="240" w:lineRule="auto"/>
        <w:jc w:val="both"/>
        <w:rPr>
          <w:rFonts w:eastAsia="Times New Roman" w:cs="Times New Roman"/>
          <w:b/>
          <w:sz w:val="24"/>
          <w:szCs w:val="24"/>
        </w:rPr>
      </w:pPr>
    </w:p>
    <w:p w:rsidR="00165D1E" w:rsidRPr="009E6FCA" w:rsidRDefault="00165D1E" w:rsidP="00165D1E">
      <w:pPr>
        <w:spacing w:after="0" w:line="240" w:lineRule="auto"/>
        <w:jc w:val="both"/>
        <w:rPr>
          <w:rFonts w:eastAsia="Times New Roman" w:cs="Times New Roman"/>
          <w:sz w:val="24"/>
          <w:szCs w:val="24"/>
        </w:rPr>
      </w:pPr>
    </w:p>
    <w:p w:rsidR="00165D1E" w:rsidRPr="00571A3B" w:rsidRDefault="00165D1E" w:rsidP="00165D1E">
      <w:pPr>
        <w:numPr>
          <w:ilvl w:val="0"/>
          <w:numId w:val="1"/>
        </w:numPr>
        <w:spacing w:after="0" w:line="240" w:lineRule="auto"/>
        <w:contextualSpacing/>
        <w:jc w:val="both"/>
        <w:rPr>
          <w:rFonts w:eastAsia="Times New Roman" w:cs="Times New Roman"/>
          <w:b/>
          <w:sz w:val="28"/>
          <w:szCs w:val="28"/>
          <w:u w:val="single"/>
        </w:rPr>
      </w:pPr>
      <w:r w:rsidRPr="00571A3B">
        <w:rPr>
          <w:rFonts w:eastAsia="Times New Roman" w:cs="Times New Roman"/>
          <w:b/>
          <w:sz w:val="28"/>
          <w:szCs w:val="28"/>
          <w:u w:val="single"/>
        </w:rPr>
        <w:t>Consent Calendar</w:t>
      </w:r>
    </w:p>
    <w:p w:rsidR="00165D1E" w:rsidRPr="009E6FCA" w:rsidRDefault="00165D1E" w:rsidP="00165D1E">
      <w:pPr>
        <w:spacing w:after="0" w:line="240" w:lineRule="auto"/>
        <w:ind w:left="720"/>
        <w:rPr>
          <w:rFonts w:eastAsia="Times New Roman" w:cs="Times New Roman"/>
          <w:sz w:val="24"/>
          <w:szCs w:val="24"/>
        </w:rPr>
      </w:pPr>
    </w:p>
    <w:p w:rsidR="00165D1E" w:rsidRPr="009E6FCA" w:rsidRDefault="00165D1E" w:rsidP="00165D1E">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165D1E" w:rsidRPr="009E6FCA" w:rsidRDefault="00165D1E" w:rsidP="00165D1E">
      <w:pPr>
        <w:spacing w:after="0" w:line="240" w:lineRule="auto"/>
        <w:ind w:left="720"/>
        <w:rPr>
          <w:rFonts w:eastAsia="Times New Roman" w:cs="Times New Roman"/>
          <w:sz w:val="24"/>
          <w:szCs w:val="24"/>
        </w:rPr>
      </w:pPr>
    </w:p>
    <w:p w:rsidR="00165D1E" w:rsidRPr="00571A3B" w:rsidRDefault="00165D1E" w:rsidP="00165D1E">
      <w:pPr>
        <w:numPr>
          <w:ilvl w:val="0"/>
          <w:numId w:val="3"/>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165D1E" w:rsidRPr="009E6FCA" w:rsidRDefault="00165D1E" w:rsidP="00165D1E">
      <w:pPr>
        <w:spacing w:after="0" w:line="240" w:lineRule="auto"/>
        <w:rPr>
          <w:rFonts w:eastAsia="Times New Roman" w:cs="Times New Roman"/>
          <w:b/>
          <w:sz w:val="24"/>
          <w:szCs w:val="24"/>
        </w:rPr>
      </w:pPr>
    </w:p>
    <w:p w:rsidR="00165D1E" w:rsidRPr="009E6FCA" w:rsidRDefault="00165D1E" w:rsidP="00165D1E">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sidR="00CA7D07">
        <w:rPr>
          <w:rFonts w:eastAsia="Times New Roman" w:cs="Times New Roman"/>
          <w:sz w:val="24"/>
          <w:szCs w:val="24"/>
        </w:rPr>
        <w:t xml:space="preserve"> July 20</w:t>
      </w:r>
      <w:r>
        <w:rPr>
          <w:rFonts w:eastAsia="Times New Roman" w:cs="Times New Roman"/>
          <w:sz w:val="24"/>
          <w:szCs w:val="24"/>
        </w:rPr>
        <w:t>, 2017</w:t>
      </w:r>
      <w:r w:rsidRPr="009E6FCA">
        <w:rPr>
          <w:rFonts w:eastAsia="Times New Roman" w:cs="Times New Roman"/>
          <w:sz w:val="24"/>
          <w:szCs w:val="24"/>
        </w:rPr>
        <w:t xml:space="preserve">. </w:t>
      </w:r>
    </w:p>
    <w:p w:rsidR="00165D1E" w:rsidRDefault="00165D1E" w:rsidP="00165D1E">
      <w:pPr>
        <w:spacing w:after="0" w:line="240" w:lineRule="auto"/>
        <w:ind w:left="2790"/>
        <w:rPr>
          <w:rFonts w:eastAsia="Times New Roman" w:cs="Times New Roman"/>
          <w:sz w:val="24"/>
          <w:szCs w:val="24"/>
        </w:rPr>
      </w:pPr>
    </w:p>
    <w:p w:rsidR="00165D1E" w:rsidRPr="009E6FCA" w:rsidRDefault="00165D1E" w:rsidP="00165D1E">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165D1E" w:rsidRPr="009E6FCA" w:rsidRDefault="00165D1E" w:rsidP="00165D1E">
      <w:pPr>
        <w:spacing w:after="0" w:line="240" w:lineRule="auto"/>
        <w:rPr>
          <w:rFonts w:ascii="Times New Roman" w:eastAsia="Times New Roman" w:hAnsi="Times New Roman" w:cs="Times New Roman"/>
          <w:sz w:val="24"/>
          <w:szCs w:val="24"/>
        </w:rPr>
      </w:pPr>
    </w:p>
    <w:p w:rsidR="00165D1E" w:rsidRPr="00D00FCB" w:rsidRDefault="00165D1E" w:rsidP="00165D1E">
      <w:pPr>
        <w:numPr>
          <w:ilvl w:val="0"/>
          <w:numId w:val="3"/>
        </w:numPr>
        <w:spacing w:after="0" w:line="240" w:lineRule="auto"/>
        <w:contextualSpacing/>
        <w:rPr>
          <w:rFonts w:eastAsia="Times New Roman" w:cs="Times New Roman"/>
          <w:b/>
          <w:sz w:val="28"/>
          <w:szCs w:val="28"/>
        </w:rPr>
      </w:pPr>
      <w:r w:rsidRPr="00D00FCB">
        <w:rPr>
          <w:rFonts w:eastAsia="Times New Roman" w:cs="Times New Roman"/>
          <w:b/>
          <w:sz w:val="28"/>
          <w:szCs w:val="28"/>
          <w:u w:val="single"/>
        </w:rPr>
        <w:t>Approval of Check Registers</w:t>
      </w:r>
    </w:p>
    <w:p w:rsidR="00165D1E" w:rsidRPr="009E6FCA" w:rsidRDefault="00165D1E" w:rsidP="00165D1E">
      <w:pPr>
        <w:spacing w:after="0" w:line="240" w:lineRule="auto"/>
        <w:rPr>
          <w:rFonts w:eastAsia="Times New Roman" w:cs="Times New Roman"/>
          <w:b/>
          <w:sz w:val="24"/>
          <w:szCs w:val="24"/>
        </w:rPr>
      </w:pPr>
    </w:p>
    <w:p w:rsidR="00165D1E" w:rsidRPr="009E6FCA" w:rsidRDefault="00165D1E" w:rsidP="00165D1E">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sidR="00CA7D07">
        <w:rPr>
          <w:rFonts w:eastAsia="Times New Roman" w:cs="Times New Roman"/>
          <w:sz w:val="24"/>
          <w:szCs w:val="24"/>
        </w:rPr>
        <w:t xml:space="preserve"> July</w:t>
      </w:r>
      <w:r>
        <w:rPr>
          <w:rFonts w:eastAsia="Times New Roman" w:cs="Times New Roman"/>
          <w:sz w:val="24"/>
          <w:szCs w:val="24"/>
        </w:rPr>
        <w:t xml:space="preserve"> 2017</w:t>
      </w:r>
      <w:r w:rsidRPr="009E6FCA">
        <w:rPr>
          <w:rFonts w:eastAsia="Times New Roman" w:cs="Times New Roman"/>
          <w:sz w:val="24"/>
          <w:szCs w:val="24"/>
        </w:rPr>
        <w:t xml:space="preserve"> Check Register Nos. 101100, 101200 and 101300.</w:t>
      </w:r>
    </w:p>
    <w:p w:rsidR="00165D1E" w:rsidRPr="009E6FCA" w:rsidRDefault="00165D1E" w:rsidP="00165D1E">
      <w:pPr>
        <w:spacing w:after="0" w:line="240" w:lineRule="auto"/>
        <w:ind w:left="1440"/>
        <w:rPr>
          <w:rFonts w:eastAsia="Times New Roman" w:cs="Times New Roman"/>
          <w:sz w:val="24"/>
          <w:szCs w:val="24"/>
        </w:rPr>
      </w:pPr>
    </w:p>
    <w:p w:rsidR="00165D1E" w:rsidRPr="009E6FCA" w:rsidRDefault="00165D1E" w:rsidP="00165D1E">
      <w:pPr>
        <w:spacing w:after="0" w:line="240" w:lineRule="auto"/>
        <w:ind w:left="1440"/>
        <w:rPr>
          <w:rFonts w:eastAsia="Times New Roman" w:cs="Times New Roman"/>
          <w:sz w:val="24"/>
          <w:szCs w:val="24"/>
        </w:rPr>
      </w:pPr>
    </w:p>
    <w:p w:rsidR="00165D1E" w:rsidRPr="009E6FCA" w:rsidRDefault="00165D1E" w:rsidP="00165D1E">
      <w:pPr>
        <w:spacing w:after="0" w:line="240" w:lineRule="auto"/>
        <w:ind w:left="1440"/>
        <w:rPr>
          <w:rFonts w:eastAsia="Times New Roman" w:cs="Times New Roman"/>
          <w:sz w:val="24"/>
          <w:szCs w:val="24"/>
        </w:rPr>
      </w:pPr>
    </w:p>
    <w:p w:rsidR="00165D1E" w:rsidRPr="009E6FCA" w:rsidRDefault="00165D1E" w:rsidP="00165D1E">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165D1E" w:rsidRPr="009E6FCA" w:rsidRDefault="00165D1E" w:rsidP="00165D1E">
      <w:pPr>
        <w:spacing w:after="0" w:line="240" w:lineRule="auto"/>
        <w:rPr>
          <w:rFonts w:eastAsia="Times New Roman" w:cs="Times New Roman"/>
          <w:b/>
          <w:sz w:val="24"/>
          <w:szCs w:val="24"/>
        </w:rPr>
      </w:pPr>
    </w:p>
    <w:p w:rsidR="00165D1E" w:rsidRDefault="00165D1E" w:rsidP="00165D1E">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sidR="00CA7D07">
        <w:rPr>
          <w:rFonts w:eastAsia="Times New Roman" w:cs="Times New Roman"/>
          <w:sz w:val="24"/>
          <w:szCs w:val="24"/>
        </w:rPr>
        <w:t>July</w:t>
      </w:r>
      <w:r>
        <w:rPr>
          <w:rFonts w:eastAsia="Times New Roman" w:cs="Times New Roman"/>
          <w:sz w:val="24"/>
          <w:szCs w:val="24"/>
        </w:rPr>
        <w:t xml:space="preserve"> 2017</w:t>
      </w:r>
      <w:r w:rsidRPr="009E6FCA">
        <w:rPr>
          <w:rFonts w:eastAsia="Times New Roman" w:cs="Times New Roman"/>
          <w:sz w:val="24"/>
          <w:szCs w:val="24"/>
        </w:rPr>
        <w:t xml:space="preserve"> Bookkeeper Report. </w:t>
      </w:r>
    </w:p>
    <w:p w:rsidR="00165D1E" w:rsidRDefault="00165D1E" w:rsidP="00165D1E">
      <w:pPr>
        <w:spacing w:after="0" w:line="240" w:lineRule="auto"/>
        <w:rPr>
          <w:rFonts w:eastAsia="Times New Roman" w:cs="Times New Roman"/>
          <w:sz w:val="24"/>
          <w:szCs w:val="24"/>
        </w:rPr>
      </w:pPr>
    </w:p>
    <w:p w:rsidR="00165D1E" w:rsidRDefault="00165D1E" w:rsidP="00165D1E">
      <w:pPr>
        <w:spacing w:after="0" w:line="240" w:lineRule="auto"/>
        <w:ind w:left="1440"/>
        <w:rPr>
          <w:rFonts w:eastAsia="Times New Roman" w:cs="Times New Roman"/>
          <w:sz w:val="24"/>
          <w:szCs w:val="24"/>
        </w:rPr>
      </w:pPr>
    </w:p>
    <w:p w:rsidR="00165D1E" w:rsidRDefault="00165D1E" w:rsidP="00165D1E">
      <w:pPr>
        <w:spacing w:after="0" w:line="240" w:lineRule="auto"/>
        <w:ind w:left="1440"/>
        <w:rPr>
          <w:rFonts w:eastAsia="Times New Roman" w:cs="Times New Roman"/>
          <w:sz w:val="24"/>
          <w:szCs w:val="24"/>
        </w:rPr>
      </w:pPr>
    </w:p>
    <w:p w:rsidR="00165D1E" w:rsidRDefault="00165D1E" w:rsidP="00165D1E">
      <w:pPr>
        <w:spacing w:after="0" w:line="240" w:lineRule="auto"/>
        <w:ind w:left="1440"/>
        <w:rPr>
          <w:rFonts w:eastAsia="Times New Roman" w:cs="Times New Roman"/>
          <w:sz w:val="24"/>
          <w:szCs w:val="24"/>
        </w:rPr>
      </w:pPr>
    </w:p>
    <w:p w:rsidR="00165D1E" w:rsidRPr="00571A3B" w:rsidRDefault="00165D1E" w:rsidP="00165D1E">
      <w:pPr>
        <w:pStyle w:val="ListParagraph"/>
        <w:numPr>
          <w:ilvl w:val="0"/>
          <w:numId w:val="7"/>
        </w:numPr>
        <w:spacing w:after="0" w:line="240" w:lineRule="auto"/>
        <w:rPr>
          <w:rFonts w:eastAsia="Times New Roman" w:cs="Times New Roman"/>
          <w:sz w:val="28"/>
          <w:szCs w:val="28"/>
          <w:u w:val="single"/>
        </w:rPr>
      </w:pPr>
      <w:r w:rsidRPr="00571A3B">
        <w:rPr>
          <w:rFonts w:eastAsia="Times New Roman" w:cs="Times New Roman"/>
          <w:b/>
          <w:sz w:val="28"/>
          <w:szCs w:val="28"/>
          <w:u w:val="single"/>
        </w:rPr>
        <w:t>Action Items</w:t>
      </w:r>
      <w:r w:rsidRPr="00571A3B">
        <w:rPr>
          <w:rFonts w:eastAsia="Times New Roman" w:cs="Times New Roman"/>
          <w:i/>
          <w:sz w:val="28"/>
          <w:szCs w:val="28"/>
        </w:rPr>
        <w:t xml:space="preserve"> </w:t>
      </w:r>
    </w:p>
    <w:p w:rsidR="00165D1E" w:rsidRDefault="00165D1E" w:rsidP="00165D1E">
      <w:pPr>
        <w:spacing w:after="0" w:line="240" w:lineRule="auto"/>
        <w:ind w:left="1440"/>
        <w:rPr>
          <w:rFonts w:eastAsia="Times New Roman" w:cs="Times New Roman"/>
          <w:sz w:val="24"/>
          <w:szCs w:val="24"/>
        </w:rPr>
      </w:pPr>
    </w:p>
    <w:p w:rsidR="00165D1E" w:rsidRDefault="00165D1E" w:rsidP="00165D1E">
      <w:pPr>
        <w:spacing w:after="0" w:line="240" w:lineRule="auto"/>
        <w:ind w:left="1440"/>
        <w:rPr>
          <w:rFonts w:eastAsia="Times New Roman" w:cs="Times New Roman"/>
          <w:sz w:val="24"/>
          <w:szCs w:val="24"/>
        </w:rPr>
      </w:pPr>
    </w:p>
    <w:p w:rsidR="00165D1E" w:rsidRPr="00AB1F69" w:rsidRDefault="00165D1E" w:rsidP="00165D1E">
      <w:pPr>
        <w:spacing w:after="0" w:line="240" w:lineRule="auto"/>
        <w:rPr>
          <w:rFonts w:eastAsia="Times New Roman" w:cs="Times New Roman"/>
          <w:b/>
          <w:sz w:val="24"/>
          <w:szCs w:val="24"/>
          <w:u w:val="single"/>
        </w:rPr>
      </w:pPr>
      <w:r>
        <w:rPr>
          <w:rFonts w:eastAsia="Times New Roman" w:cs="Times New Roman"/>
          <w:b/>
          <w:sz w:val="24"/>
          <w:szCs w:val="24"/>
        </w:rPr>
        <w:tab/>
      </w:r>
      <w:r>
        <w:rPr>
          <w:rFonts w:eastAsia="Times New Roman" w:cs="Times New Roman"/>
          <w:b/>
          <w:sz w:val="24"/>
          <w:szCs w:val="24"/>
        </w:rPr>
        <w:tab/>
      </w:r>
      <w:r w:rsidRPr="00BE42BB">
        <w:rPr>
          <w:rFonts w:eastAsia="Times New Roman" w:cs="Times New Roman"/>
          <w:sz w:val="24"/>
          <w:szCs w:val="24"/>
        </w:rPr>
        <w:t>A</w:t>
      </w:r>
      <w:r w:rsidRPr="00AB1F69">
        <w:rPr>
          <w:rFonts w:eastAsia="Times New Roman" w:cs="Times New Roman"/>
          <w:b/>
          <w:sz w:val="24"/>
          <w:szCs w:val="24"/>
        </w:rPr>
        <w:t>.</w:t>
      </w:r>
      <w:r w:rsidRPr="00AB1F69">
        <w:rPr>
          <w:rFonts w:eastAsia="Times New Roman" w:cs="Times New Roman"/>
          <w:b/>
          <w:sz w:val="24"/>
          <w:szCs w:val="24"/>
          <w:u w:val="single"/>
        </w:rPr>
        <w:t xml:space="preserve"> </w:t>
      </w:r>
      <w:r w:rsidR="00CA7D07">
        <w:rPr>
          <w:rFonts w:eastAsia="Times New Roman" w:cs="Times New Roman"/>
          <w:b/>
          <w:sz w:val="28"/>
          <w:szCs w:val="28"/>
          <w:u w:val="single"/>
        </w:rPr>
        <w:t>2017 Draft Policies for approval</w:t>
      </w:r>
    </w:p>
    <w:p w:rsidR="00165D1E" w:rsidRDefault="00165D1E" w:rsidP="00165D1E">
      <w:pPr>
        <w:spacing w:after="0" w:line="240" w:lineRule="auto"/>
        <w:ind w:left="1440" w:firstLine="720"/>
        <w:rPr>
          <w:rFonts w:eastAsia="Times New Roman" w:cs="Times New Roman"/>
          <w:sz w:val="24"/>
          <w:szCs w:val="24"/>
        </w:rPr>
      </w:pPr>
    </w:p>
    <w:p w:rsidR="00165D1E" w:rsidRDefault="00165D1E" w:rsidP="00746879">
      <w:pPr>
        <w:pStyle w:val="NoSpacing"/>
        <w:ind w:left="720" w:firstLine="720"/>
      </w:pPr>
      <w:r w:rsidRPr="009E6FCA">
        <w:rPr>
          <w:rFonts w:eastAsia="Times New Roman" w:cs="Times New Roman"/>
          <w:i/>
          <w:color w:val="0070C0"/>
        </w:rPr>
        <w:t>Recommendation:</w:t>
      </w:r>
      <w:r w:rsidRPr="009E6FCA">
        <w:t xml:space="preserve"> That the</w:t>
      </w:r>
      <w:r>
        <w:t xml:space="preserve"> Trustees </w:t>
      </w:r>
      <w:r w:rsidR="00746879">
        <w:t>review</w:t>
      </w:r>
      <w:r>
        <w:t xml:space="preserve"> </w:t>
      </w:r>
      <w:r w:rsidR="00746879">
        <w:t>policy numbers:</w:t>
      </w:r>
    </w:p>
    <w:p w:rsidR="00746879" w:rsidRDefault="0032420B" w:rsidP="00746879">
      <w:pPr>
        <w:pStyle w:val="NoSpacing"/>
        <w:ind w:left="720" w:firstLine="720"/>
      </w:pPr>
      <w:r>
        <w:rPr>
          <w:rFonts w:eastAsia="Times New Roman" w:cs="Times New Roman"/>
        </w:rPr>
        <w:t>1005-</w:t>
      </w:r>
      <w:r w:rsidR="007005E5">
        <w:rPr>
          <w:rFonts w:eastAsia="Times New Roman" w:cs="Times New Roman"/>
        </w:rPr>
        <w:t>1037-</w:t>
      </w:r>
      <w:r w:rsidR="00746879" w:rsidRPr="00746879">
        <w:rPr>
          <w:rFonts w:eastAsia="Times New Roman" w:cs="Times New Roman"/>
        </w:rPr>
        <w:t>1075-</w:t>
      </w:r>
      <w:r w:rsidR="00746879">
        <w:t>3010-3012-3020-3055-3065-4080</w:t>
      </w:r>
    </w:p>
    <w:p w:rsidR="00165D1E" w:rsidRDefault="00165D1E" w:rsidP="00165D1E">
      <w:pPr>
        <w:ind w:left="1440"/>
        <w:rPr>
          <w:sz w:val="24"/>
          <w:szCs w:val="24"/>
        </w:rPr>
      </w:pPr>
    </w:p>
    <w:p w:rsidR="00165D1E" w:rsidRDefault="00165D1E" w:rsidP="00165D1E">
      <w:pPr>
        <w:rPr>
          <w:sz w:val="24"/>
          <w:szCs w:val="24"/>
        </w:rPr>
      </w:pPr>
    </w:p>
    <w:p w:rsidR="00165D1E" w:rsidRPr="00AB1F69" w:rsidRDefault="00165D1E" w:rsidP="00165D1E">
      <w:pPr>
        <w:spacing w:after="0" w:line="240" w:lineRule="auto"/>
        <w:rPr>
          <w:rFonts w:eastAsia="Times New Roman" w:cs="Times New Roman"/>
          <w:b/>
          <w:sz w:val="24"/>
          <w:szCs w:val="24"/>
          <w:u w:val="single"/>
        </w:rPr>
      </w:pPr>
      <w:r>
        <w:rPr>
          <w:sz w:val="24"/>
          <w:szCs w:val="24"/>
        </w:rPr>
        <w:lastRenderedPageBreak/>
        <w:tab/>
      </w:r>
      <w:r>
        <w:rPr>
          <w:sz w:val="24"/>
          <w:szCs w:val="24"/>
        </w:rPr>
        <w:tab/>
        <w:t>B.</w:t>
      </w:r>
      <w:r w:rsidRPr="0024303D">
        <w:rPr>
          <w:rFonts w:eastAsia="Times New Roman" w:cs="Times New Roman"/>
          <w:b/>
          <w:sz w:val="24"/>
          <w:szCs w:val="24"/>
          <w:u w:val="single"/>
        </w:rPr>
        <w:t xml:space="preserve"> </w:t>
      </w:r>
      <w:r>
        <w:rPr>
          <w:rFonts w:eastAsia="Times New Roman" w:cs="Times New Roman"/>
          <w:b/>
          <w:sz w:val="28"/>
          <w:szCs w:val="28"/>
          <w:u w:val="single"/>
        </w:rPr>
        <w:t xml:space="preserve">CAPC </w:t>
      </w:r>
      <w:r w:rsidR="00CA7D07">
        <w:rPr>
          <w:rFonts w:eastAsia="Times New Roman" w:cs="Times New Roman"/>
          <w:b/>
          <w:sz w:val="28"/>
          <w:szCs w:val="28"/>
          <w:u w:val="single"/>
        </w:rPr>
        <w:t>Local Area Meeting</w:t>
      </w:r>
    </w:p>
    <w:p w:rsidR="00165D1E" w:rsidRDefault="00165D1E" w:rsidP="00165D1E">
      <w:pPr>
        <w:spacing w:after="0" w:line="240" w:lineRule="auto"/>
        <w:ind w:left="1440" w:firstLine="720"/>
        <w:rPr>
          <w:rFonts w:eastAsia="Times New Roman" w:cs="Times New Roman"/>
          <w:sz w:val="24"/>
          <w:szCs w:val="24"/>
        </w:rPr>
      </w:pPr>
    </w:p>
    <w:p w:rsidR="00165D1E" w:rsidRDefault="00165D1E" w:rsidP="00165D1E">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That the Trustees inform the General Manager</w:t>
      </w:r>
      <w:r w:rsidR="00CC5A6D">
        <w:rPr>
          <w:sz w:val="24"/>
          <w:szCs w:val="24"/>
        </w:rPr>
        <w:t xml:space="preserve"> no later than August 31</w:t>
      </w:r>
      <w:r>
        <w:rPr>
          <w:sz w:val="24"/>
          <w:szCs w:val="24"/>
        </w:rPr>
        <w:t>, 2017 of their intent to attend and if so n</w:t>
      </w:r>
      <w:r w:rsidR="00CC5A6D">
        <w:rPr>
          <w:sz w:val="24"/>
          <w:szCs w:val="24"/>
        </w:rPr>
        <w:t>umber</w:t>
      </w:r>
      <w:r>
        <w:rPr>
          <w:sz w:val="24"/>
          <w:szCs w:val="24"/>
        </w:rPr>
        <w:t xml:space="preserve"> of guest attending.</w:t>
      </w:r>
    </w:p>
    <w:p w:rsidR="00165D1E" w:rsidRDefault="00165D1E" w:rsidP="00165D1E">
      <w:pPr>
        <w:ind w:left="1440"/>
        <w:rPr>
          <w:sz w:val="24"/>
          <w:szCs w:val="24"/>
        </w:rPr>
      </w:pPr>
    </w:p>
    <w:p w:rsidR="00165D1E" w:rsidRPr="00AB1F69" w:rsidRDefault="00165D1E" w:rsidP="00165D1E">
      <w:pPr>
        <w:spacing w:after="0" w:line="240" w:lineRule="auto"/>
        <w:ind w:left="720" w:firstLine="720"/>
        <w:rPr>
          <w:rFonts w:eastAsia="Times New Roman" w:cs="Times New Roman"/>
          <w:b/>
          <w:sz w:val="24"/>
          <w:szCs w:val="24"/>
          <w:u w:val="single"/>
        </w:rPr>
      </w:pPr>
      <w:r>
        <w:rPr>
          <w:sz w:val="24"/>
          <w:szCs w:val="24"/>
        </w:rPr>
        <w:t>C.</w:t>
      </w:r>
      <w:r w:rsidRPr="0024303D">
        <w:rPr>
          <w:rFonts w:eastAsia="Times New Roman" w:cs="Times New Roman"/>
          <w:b/>
          <w:sz w:val="24"/>
          <w:szCs w:val="24"/>
          <w:u w:val="single"/>
        </w:rPr>
        <w:t xml:space="preserve"> </w:t>
      </w:r>
      <w:r w:rsidR="00CA7D07">
        <w:rPr>
          <w:rFonts w:eastAsia="Times New Roman" w:cs="Times New Roman"/>
          <w:b/>
          <w:sz w:val="28"/>
          <w:szCs w:val="28"/>
          <w:u w:val="single"/>
        </w:rPr>
        <w:t xml:space="preserve">Legal Counsel </w:t>
      </w:r>
      <w:proofErr w:type="gramStart"/>
      <w:r w:rsidR="00CA7D07">
        <w:rPr>
          <w:rFonts w:eastAsia="Times New Roman" w:cs="Times New Roman"/>
          <w:b/>
          <w:sz w:val="28"/>
          <w:szCs w:val="28"/>
          <w:u w:val="single"/>
        </w:rPr>
        <w:t>response</w:t>
      </w:r>
      <w:proofErr w:type="gramEnd"/>
      <w:r w:rsidR="00CA7D07">
        <w:rPr>
          <w:rFonts w:eastAsia="Times New Roman" w:cs="Times New Roman"/>
          <w:b/>
          <w:sz w:val="28"/>
          <w:szCs w:val="28"/>
          <w:u w:val="single"/>
        </w:rPr>
        <w:t xml:space="preserve"> letter to Mr. and Mrs. Farnbach</w:t>
      </w:r>
    </w:p>
    <w:p w:rsidR="00165D1E" w:rsidRDefault="00165D1E" w:rsidP="00165D1E">
      <w:pPr>
        <w:spacing w:after="0" w:line="240" w:lineRule="auto"/>
        <w:ind w:left="1440" w:firstLine="720"/>
        <w:rPr>
          <w:rFonts w:eastAsia="Times New Roman" w:cs="Times New Roman"/>
          <w:sz w:val="24"/>
          <w:szCs w:val="24"/>
        </w:rPr>
      </w:pPr>
    </w:p>
    <w:p w:rsidR="00165D1E" w:rsidRDefault="00165D1E" w:rsidP="00165D1E">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 xml:space="preserve">That the Trustees review the </w:t>
      </w:r>
      <w:r w:rsidR="00CC5A6D">
        <w:rPr>
          <w:sz w:val="24"/>
          <w:szCs w:val="24"/>
        </w:rPr>
        <w:t>response letter prior to the Board meeting. Have any</w:t>
      </w:r>
      <w:r w:rsidR="00B370D2">
        <w:rPr>
          <w:sz w:val="24"/>
          <w:szCs w:val="24"/>
        </w:rPr>
        <w:t xml:space="preserve"> of your</w:t>
      </w:r>
      <w:r w:rsidR="00CC5A6D">
        <w:rPr>
          <w:sz w:val="24"/>
          <w:szCs w:val="24"/>
        </w:rPr>
        <w:t xml:space="preserve"> questions or concerns ready for legal counsel.</w:t>
      </w:r>
    </w:p>
    <w:p w:rsidR="00165D1E" w:rsidRDefault="00165D1E" w:rsidP="00165D1E">
      <w:pPr>
        <w:rPr>
          <w:sz w:val="24"/>
          <w:szCs w:val="24"/>
        </w:rPr>
      </w:pPr>
    </w:p>
    <w:p w:rsidR="00CC5A6D" w:rsidRPr="00AB1F69" w:rsidRDefault="00CC5A6D" w:rsidP="00CC5A6D">
      <w:pPr>
        <w:spacing w:after="0" w:line="240" w:lineRule="auto"/>
        <w:ind w:left="720" w:firstLine="720"/>
        <w:rPr>
          <w:rFonts w:eastAsia="Times New Roman" w:cs="Times New Roman"/>
          <w:b/>
          <w:sz w:val="24"/>
          <w:szCs w:val="24"/>
          <w:u w:val="single"/>
        </w:rPr>
      </w:pPr>
      <w:r>
        <w:rPr>
          <w:sz w:val="24"/>
          <w:szCs w:val="24"/>
        </w:rPr>
        <w:t>D.</w:t>
      </w:r>
      <w:r w:rsidRPr="0024303D">
        <w:rPr>
          <w:rFonts w:eastAsia="Times New Roman" w:cs="Times New Roman"/>
          <w:b/>
          <w:sz w:val="24"/>
          <w:szCs w:val="24"/>
          <w:u w:val="single"/>
        </w:rPr>
        <w:t xml:space="preserve"> </w:t>
      </w:r>
      <w:r>
        <w:rPr>
          <w:rFonts w:eastAsia="Times New Roman" w:cs="Times New Roman"/>
          <w:b/>
          <w:sz w:val="28"/>
          <w:szCs w:val="28"/>
          <w:u w:val="single"/>
        </w:rPr>
        <w:t>Storm Damage/ SDRMA</w:t>
      </w:r>
    </w:p>
    <w:p w:rsidR="00CC5A6D" w:rsidRDefault="00CC5A6D" w:rsidP="00CC5A6D">
      <w:pPr>
        <w:spacing w:after="0" w:line="240" w:lineRule="auto"/>
        <w:ind w:left="1440" w:firstLine="720"/>
        <w:rPr>
          <w:rFonts w:eastAsia="Times New Roman" w:cs="Times New Roman"/>
          <w:sz w:val="24"/>
          <w:szCs w:val="24"/>
        </w:rPr>
      </w:pPr>
    </w:p>
    <w:p w:rsidR="00CC5A6D" w:rsidRDefault="00CC5A6D" w:rsidP="00CC5A6D">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That the Trustees review the damages and cost to be reimbursed. Manager request Trustees approval for filing a claim with SDRMA for reimbursement.</w:t>
      </w:r>
    </w:p>
    <w:p w:rsidR="004C7D6F" w:rsidRPr="00AB1F69" w:rsidRDefault="004C7D6F" w:rsidP="004C7D6F">
      <w:pPr>
        <w:spacing w:after="0" w:line="240" w:lineRule="auto"/>
        <w:ind w:left="720" w:firstLine="720"/>
        <w:rPr>
          <w:rFonts w:eastAsia="Times New Roman" w:cs="Times New Roman"/>
          <w:b/>
          <w:sz w:val="24"/>
          <w:szCs w:val="24"/>
          <w:u w:val="single"/>
        </w:rPr>
      </w:pPr>
      <w:r>
        <w:rPr>
          <w:sz w:val="24"/>
          <w:szCs w:val="24"/>
        </w:rPr>
        <w:t>E.</w:t>
      </w:r>
      <w:r w:rsidRPr="0024303D">
        <w:rPr>
          <w:rFonts w:eastAsia="Times New Roman" w:cs="Times New Roman"/>
          <w:b/>
          <w:sz w:val="24"/>
          <w:szCs w:val="24"/>
          <w:u w:val="single"/>
        </w:rPr>
        <w:t xml:space="preserve"> </w:t>
      </w:r>
      <w:proofErr w:type="spellStart"/>
      <w:r>
        <w:rPr>
          <w:rFonts w:eastAsia="Times New Roman" w:cs="Times New Roman"/>
          <w:b/>
          <w:sz w:val="28"/>
          <w:szCs w:val="28"/>
          <w:u w:val="single"/>
        </w:rPr>
        <w:t>Constitieunt</w:t>
      </w:r>
      <w:proofErr w:type="spellEnd"/>
      <w:r>
        <w:rPr>
          <w:rFonts w:eastAsia="Times New Roman" w:cs="Times New Roman"/>
          <w:b/>
          <w:sz w:val="28"/>
          <w:szCs w:val="28"/>
          <w:u w:val="single"/>
        </w:rPr>
        <w:t xml:space="preserve"> Letter regarding cemetery landscaping</w:t>
      </w:r>
    </w:p>
    <w:p w:rsidR="004C7D6F" w:rsidRDefault="004C7D6F" w:rsidP="004C7D6F">
      <w:pPr>
        <w:spacing w:after="0" w:line="240" w:lineRule="auto"/>
        <w:ind w:left="1440" w:firstLine="720"/>
        <w:rPr>
          <w:rFonts w:eastAsia="Times New Roman" w:cs="Times New Roman"/>
          <w:sz w:val="24"/>
          <w:szCs w:val="24"/>
        </w:rPr>
      </w:pPr>
    </w:p>
    <w:p w:rsidR="004C7D6F" w:rsidRDefault="004C7D6F" w:rsidP="004C7D6F">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That the Trustees review the letter and discuss.</w:t>
      </w:r>
    </w:p>
    <w:p w:rsidR="007005E5" w:rsidRPr="00AB1F69" w:rsidRDefault="007005E5" w:rsidP="007005E5">
      <w:pPr>
        <w:spacing w:after="0" w:line="240" w:lineRule="auto"/>
        <w:ind w:left="720" w:firstLine="720"/>
        <w:rPr>
          <w:rFonts w:eastAsia="Times New Roman" w:cs="Times New Roman"/>
          <w:b/>
          <w:sz w:val="24"/>
          <w:szCs w:val="24"/>
          <w:u w:val="single"/>
        </w:rPr>
      </w:pPr>
      <w:r>
        <w:rPr>
          <w:sz w:val="24"/>
          <w:szCs w:val="24"/>
        </w:rPr>
        <w:t>F.</w:t>
      </w:r>
      <w:r w:rsidRPr="0024303D">
        <w:rPr>
          <w:rFonts w:eastAsia="Times New Roman" w:cs="Times New Roman"/>
          <w:b/>
          <w:sz w:val="24"/>
          <w:szCs w:val="24"/>
          <w:u w:val="single"/>
        </w:rPr>
        <w:t xml:space="preserve"> </w:t>
      </w:r>
      <w:r>
        <w:rPr>
          <w:rFonts w:eastAsia="Times New Roman" w:cs="Times New Roman"/>
          <w:b/>
          <w:sz w:val="28"/>
          <w:szCs w:val="28"/>
          <w:u w:val="single"/>
        </w:rPr>
        <w:t>Surplus electronics</w:t>
      </w:r>
    </w:p>
    <w:p w:rsidR="007005E5" w:rsidRDefault="007005E5" w:rsidP="007005E5">
      <w:pPr>
        <w:spacing w:after="0" w:line="240" w:lineRule="auto"/>
        <w:ind w:left="1440" w:firstLine="720"/>
        <w:rPr>
          <w:rFonts w:eastAsia="Times New Roman" w:cs="Times New Roman"/>
          <w:sz w:val="24"/>
          <w:szCs w:val="24"/>
        </w:rPr>
      </w:pPr>
    </w:p>
    <w:p w:rsidR="007005E5" w:rsidRDefault="007005E5" w:rsidP="007005E5">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That the Trustees direct manager as of how to dispose of the property.</w:t>
      </w:r>
    </w:p>
    <w:p w:rsidR="00165D1E" w:rsidRPr="009E6FCA" w:rsidRDefault="00165D1E" w:rsidP="00165D1E">
      <w:pPr>
        <w:spacing w:after="0" w:line="240" w:lineRule="auto"/>
        <w:rPr>
          <w:sz w:val="24"/>
          <w:szCs w:val="24"/>
        </w:rPr>
      </w:pPr>
    </w:p>
    <w:p w:rsidR="00165D1E" w:rsidRPr="009E6FCA" w:rsidRDefault="00165D1E" w:rsidP="00165D1E">
      <w:pPr>
        <w:spacing w:after="0" w:line="240" w:lineRule="auto"/>
        <w:rPr>
          <w:rFonts w:eastAsia="Times New Roman" w:cs="Times New Roman"/>
          <w:sz w:val="24"/>
          <w:szCs w:val="24"/>
        </w:rPr>
      </w:pPr>
    </w:p>
    <w:p w:rsidR="00165D1E" w:rsidRPr="00571A3B" w:rsidRDefault="00165D1E" w:rsidP="00165D1E">
      <w:pPr>
        <w:pStyle w:val="ListParagraph"/>
        <w:numPr>
          <w:ilvl w:val="0"/>
          <w:numId w:val="7"/>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Financial Report</w:t>
      </w:r>
    </w:p>
    <w:p w:rsidR="00165D1E" w:rsidRPr="009E6FCA" w:rsidRDefault="00165D1E" w:rsidP="00165D1E">
      <w:pPr>
        <w:spacing w:after="0" w:line="240" w:lineRule="auto"/>
        <w:ind w:left="1170"/>
        <w:rPr>
          <w:rFonts w:eastAsia="Times New Roman" w:cs="Times New Roman"/>
          <w:sz w:val="24"/>
          <w:szCs w:val="24"/>
        </w:rPr>
      </w:pPr>
    </w:p>
    <w:p w:rsidR="00165D1E" w:rsidRPr="009E6FCA" w:rsidRDefault="00165D1E" w:rsidP="00165D1E">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sidR="00CA7D07">
        <w:rPr>
          <w:rFonts w:eastAsia="Times New Roman" w:cs="Times New Roman"/>
          <w:sz w:val="24"/>
          <w:szCs w:val="24"/>
        </w:rPr>
        <w:t>July</w:t>
      </w:r>
      <w:r>
        <w:rPr>
          <w:rFonts w:eastAsia="Times New Roman" w:cs="Times New Roman"/>
          <w:sz w:val="24"/>
          <w:szCs w:val="24"/>
        </w:rPr>
        <w:t xml:space="preserve"> 2017</w:t>
      </w:r>
      <w:r w:rsidRPr="009E6FCA">
        <w:rPr>
          <w:rFonts w:eastAsia="Times New Roman" w:cs="Times New Roman"/>
          <w:sz w:val="24"/>
          <w:szCs w:val="24"/>
        </w:rPr>
        <w:t xml:space="preserve"> Balance Sheet</w:t>
      </w:r>
    </w:p>
    <w:p w:rsidR="00165D1E" w:rsidRPr="009E6FCA" w:rsidRDefault="00165D1E" w:rsidP="00165D1E">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sidR="00CA7D07">
        <w:rPr>
          <w:rFonts w:eastAsia="Times New Roman" w:cs="Times New Roman"/>
          <w:sz w:val="24"/>
          <w:szCs w:val="24"/>
        </w:rPr>
        <w:t>July</w:t>
      </w:r>
      <w:r>
        <w:rPr>
          <w:rFonts w:eastAsia="Times New Roman" w:cs="Times New Roman"/>
          <w:sz w:val="24"/>
          <w:szCs w:val="24"/>
        </w:rPr>
        <w:t xml:space="preserve"> 2017</w:t>
      </w:r>
      <w:r w:rsidRPr="009E6FCA">
        <w:rPr>
          <w:rFonts w:eastAsia="Times New Roman" w:cs="Times New Roman"/>
          <w:sz w:val="24"/>
          <w:szCs w:val="24"/>
        </w:rPr>
        <w:t xml:space="preserve"> Profit and Loss</w:t>
      </w:r>
    </w:p>
    <w:p w:rsidR="00165D1E" w:rsidRDefault="00165D1E" w:rsidP="00165D1E">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sidR="00CA7D07">
        <w:rPr>
          <w:rFonts w:eastAsia="Times New Roman" w:cs="Times New Roman"/>
          <w:sz w:val="24"/>
          <w:szCs w:val="24"/>
        </w:rPr>
        <w:t>July</w:t>
      </w:r>
      <w:r>
        <w:rPr>
          <w:rFonts w:eastAsia="Times New Roman" w:cs="Times New Roman"/>
          <w:sz w:val="24"/>
          <w:szCs w:val="24"/>
        </w:rPr>
        <w:t xml:space="preserve"> 2017</w:t>
      </w:r>
      <w:r w:rsidRPr="009E6FCA">
        <w:rPr>
          <w:rFonts w:eastAsia="Times New Roman" w:cs="Times New Roman"/>
          <w:sz w:val="24"/>
          <w:szCs w:val="24"/>
        </w:rPr>
        <w:t xml:space="preserve"> Wells Fargo Inv</w:t>
      </w:r>
      <w:r>
        <w:rPr>
          <w:rFonts w:eastAsia="Times New Roman" w:cs="Times New Roman"/>
          <w:sz w:val="24"/>
          <w:szCs w:val="24"/>
        </w:rPr>
        <w:t>estments; principle and interest</w:t>
      </w:r>
    </w:p>
    <w:p w:rsidR="00165D1E" w:rsidRPr="006006A5" w:rsidRDefault="00165D1E" w:rsidP="00165D1E">
      <w:pPr>
        <w:spacing w:after="0" w:line="240" w:lineRule="auto"/>
        <w:rPr>
          <w:rFonts w:eastAsia="Times New Roman" w:cs="Times New Roman"/>
          <w:sz w:val="24"/>
          <w:szCs w:val="24"/>
        </w:rPr>
      </w:pPr>
      <w:r>
        <w:rPr>
          <w:rFonts w:eastAsia="Times New Roman" w:cs="Times New Roman"/>
          <w:sz w:val="24"/>
          <w:szCs w:val="24"/>
        </w:rPr>
        <w:tab/>
      </w:r>
    </w:p>
    <w:p w:rsidR="00165D1E" w:rsidRDefault="00165D1E" w:rsidP="00165D1E">
      <w:pPr>
        <w:spacing w:after="0" w:line="240" w:lineRule="auto"/>
        <w:ind w:firstLine="720"/>
        <w:rPr>
          <w:rFonts w:eastAsia="Times New Roman" w:cs="Times New Roman"/>
          <w:sz w:val="24"/>
          <w:szCs w:val="24"/>
        </w:rPr>
      </w:pPr>
    </w:p>
    <w:p w:rsidR="00165D1E" w:rsidRDefault="00165D1E" w:rsidP="00165D1E">
      <w:pPr>
        <w:spacing w:after="0" w:line="240" w:lineRule="auto"/>
        <w:ind w:firstLine="720"/>
        <w:rPr>
          <w:rFonts w:eastAsia="Times New Roman" w:cs="Times New Roman"/>
          <w:sz w:val="24"/>
          <w:szCs w:val="24"/>
        </w:rPr>
      </w:pPr>
    </w:p>
    <w:p w:rsidR="007005E5" w:rsidRDefault="007005E5" w:rsidP="00165D1E">
      <w:pPr>
        <w:spacing w:after="0" w:line="240" w:lineRule="auto"/>
        <w:ind w:firstLine="720"/>
        <w:rPr>
          <w:rFonts w:eastAsia="Times New Roman" w:cs="Times New Roman"/>
          <w:sz w:val="24"/>
          <w:szCs w:val="24"/>
        </w:rPr>
      </w:pPr>
    </w:p>
    <w:p w:rsidR="007005E5" w:rsidRDefault="007005E5" w:rsidP="00165D1E">
      <w:pPr>
        <w:spacing w:after="0" w:line="240" w:lineRule="auto"/>
        <w:ind w:firstLine="720"/>
        <w:rPr>
          <w:rFonts w:eastAsia="Times New Roman" w:cs="Times New Roman"/>
          <w:sz w:val="24"/>
          <w:szCs w:val="24"/>
        </w:rPr>
      </w:pPr>
    </w:p>
    <w:p w:rsidR="00165D1E" w:rsidRPr="009E6FCA" w:rsidRDefault="00165D1E" w:rsidP="00165D1E">
      <w:pPr>
        <w:spacing w:after="0" w:line="240" w:lineRule="auto"/>
        <w:ind w:left="1980"/>
        <w:rPr>
          <w:rFonts w:eastAsia="Times New Roman" w:cs="Times New Roman"/>
          <w:sz w:val="24"/>
          <w:szCs w:val="24"/>
        </w:rPr>
      </w:pPr>
    </w:p>
    <w:p w:rsidR="00165D1E" w:rsidRPr="00792D47" w:rsidRDefault="00165D1E" w:rsidP="00165D1E">
      <w:pPr>
        <w:pStyle w:val="ListParagraph"/>
        <w:keepNext/>
        <w:numPr>
          <w:ilvl w:val="0"/>
          <w:numId w:val="7"/>
        </w:numPr>
        <w:spacing w:after="0" w:line="240" w:lineRule="auto"/>
        <w:rPr>
          <w:rFonts w:eastAsia="Times New Roman" w:cs="Times New Roman"/>
          <w:b/>
          <w:sz w:val="28"/>
          <w:szCs w:val="28"/>
          <w:u w:val="single"/>
        </w:rPr>
      </w:pPr>
      <w:r w:rsidRPr="001F4FA9">
        <w:rPr>
          <w:rFonts w:eastAsia="Times New Roman" w:cs="Times New Roman"/>
          <w:b/>
          <w:sz w:val="28"/>
          <w:szCs w:val="28"/>
          <w:u w:val="single"/>
        </w:rPr>
        <w:lastRenderedPageBreak/>
        <w:t>General Managers Reports</w:t>
      </w:r>
    </w:p>
    <w:p w:rsidR="00165D1E" w:rsidRPr="009E6FCA" w:rsidRDefault="00165D1E" w:rsidP="00165D1E">
      <w:pPr>
        <w:spacing w:after="0" w:line="240" w:lineRule="auto"/>
        <w:rPr>
          <w:rFonts w:eastAsia="Times New Roman" w:cs="Times New Roman"/>
          <w:sz w:val="24"/>
          <w:szCs w:val="24"/>
        </w:rPr>
      </w:pPr>
    </w:p>
    <w:p w:rsidR="00165D1E" w:rsidRPr="00A20CFF" w:rsidRDefault="00CA7D07" w:rsidP="00165D1E">
      <w:pPr>
        <w:pStyle w:val="ListParagraph"/>
        <w:numPr>
          <w:ilvl w:val="0"/>
          <w:numId w:val="6"/>
        </w:numPr>
        <w:spacing w:after="0" w:line="240" w:lineRule="auto"/>
        <w:rPr>
          <w:rFonts w:eastAsia="Times New Roman" w:cs="Times New Roman"/>
          <w:sz w:val="24"/>
          <w:szCs w:val="24"/>
        </w:rPr>
      </w:pPr>
      <w:r>
        <w:rPr>
          <w:rFonts w:eastAsia="Times New Roman" w:cs="Times New Roman"/>
          <w:sz w:val="24"/>
          <w:szCs w:val="24"/>
        </w:rPr>
        <w:t>July</w:t>
      </w:r>
      <w:r w:rsidR="00165D1E">
        <w:rPr>
          <w:rFonts w:eastAsia="Times New Roman" w:cs="Times New Roman"/>
          <w:sz w:val="24"/>
          <w:szCs w:val="24"/>
        </w:rPr>
        <w:t xml:space="preserve"> 2017</w:t>
      </w:r>
      <w:r w:rsidR="00165D1E" w:rsidRPr="00A20CFF">
        <w:rPr>
          <w:rFonts w:eastAsia="Times New Roman" w:cs="Times New Roman"/>
          <w:sz w:val="24"/>
          <w:szCs w:val="24"/>
        </w:rPr>
        <w:t xml:space="preserve"> Revenues</w:t>
      </w:r>
    </w:p>
    <w:p w:rsidR="00165D1E" w:rsidRPr="009E6FCA" w:rsidRDefault="00165D1E" w:rsidP="00165D1E">
      <w:pPr>
        <w:spacing w:after="0" w:line="240" w:lineRule="auto"/>
        <w:ind w:left="900"/>
        <w:contextualSpacing/>
        <w:rPr>
          <w:rFonts w:eastAsia="Times New Roman" w:cs="Times New Roman"/>
          <w:sz w:val="24"/>
          <w:szCs w:val="24"/>
        </w:rPr>
      </w:pPr>
      <w:r>
        <w:rPr>
          <w:rFonts w:eastAsia="Times New Roman" w:cs="Times New Roman"/>
          <w:sz w:val="28"/>
          <w:szCs w:val="28"/>
        </w:rPr>
        <w:t>B.</w:t>
      </w:r>
      <w:r w:rsidRPr="009E6FCA">
        <w:rPr>
          <w:rFonts w:eastAsia="Times New Roman" w:cs="Times New Roman"/>
          <w:sz w:val="24"/>
          <w:szCs w:val="24"/>
        </w:rPr>
        <w:t xml:space="preserve">  </w:t>
      </w:r>
      <w:r w:rsidR="00CA7D07">
        <w:rPr>
          <w:rFonts w:eastAsia="Times New Roman" w:cs="Times New Roman"/>
          <w:sz w:val="24"/>
          <w:szCs w:val="24"/>
        </w:rPr>
        <w:t>July</w:t>
      </w:r>
      <w:r>
        <w:rPr>
          <w:rFonts w:eastAsia="Times New Roman" w:cs="Times New Roman"/>
          <w:sz w:val="24"/>
          <w:szCs w:val="24"/>
        </w:rPr>
        <w:t xml:space="preserve"> 2017</w:t>
      </w:r>
      <w:r w:rsidRPr="009E6FCA">
        <w:rPr>
          <w:rFonts w:eastAsia="Times New Roman" w:cs="Times New Roman"/>
          <w:sz w:val="24"/>
          <w:szCs w:val="24"/>
        </w:rPr>
        <w:t xml:space="preserve"> Plot Inventories</w:t>
      </w:r>
    </w:p>
    <w:p w:rsidR="00165D1E" w:rsidRDefault="00165D1E" w:rsidP="00165D1E">
      <w:pPr>
        <w:spacing w:after="0" w:line="240" w:lineRule="auto"/>
        <w:ind w:left="900"/>
        <w:contextualSpacing/>
        <w:rPr>
          <w:rFonts w:eastAsia="Times New Roman" w:cs="Times New Roman"/>
          <w:sz w:val="24"/>
          <w:szCs w:val="24"/>
        </w:rPr>
      </w:pPr>
      <w:r>
        <w:rPr>
          <w:rFonts w:eastAsia="Times New Roman" w:cs="Times New Roman"/>
          <w:sz w:val="28"/>
          <w:szCs w:val="28"/>
        </w:rPr>
        <w:t>C</w:t>
      </w:r>
      <w:r w:rsidRPr="009E6FCA">
        <w:rPr>
          <w:rFonts w:eastAsia="Times New Roman" w:cs="Times New Roman"/>
          <w:sz w:val="24"/>
          <w:szCs w:val="24"/>
        </w:rPr>
        <w:t xml:space="preserve">.  </w:t>
      </w:r>
      <w:r w:rsidR="00CA7D07">
        <w:rPr>
          <w:rFonts w:eastAsia="Times New Roman" w:cs="Times New Roman"/>
          <w:sz w:val="24"/>
          <w:szCs w:val="24"/>
        </w:rPr>
        <w:t>July</w:t>
      </w:r>
      <w:r>
        <w:rPr>
          <w:rFonts w:eastAsia="Times New Roman" w:cs="Times New Roman"/>
          <w:sz w:val="24"/>
          <w:szCs w:val="24"/>
        </w:rPr>
        <w:t xml:space="preserve"> Depletion</w:t>
      </w:r>
    </w:p>
    <w:p w:rsidR="00165D1E" w:rsidRDefault="00165D1E" w:rsidP="00165D1E">
      <w:pPr>
        <w:spacing w:after="0" w:line="240" w:lineRule="auto"/>
        <w:ind w:left="180" w:firstLine="720"/>
        <w:jc w:val="both"/>
        <w:rPr>
          <w:rFonts w:eastAsia="Times New Roman" w:cs="Times New Roman"/>
          <w:sz w:val="24"/>
          <w:szCs w:val="24"/>
        </w:rPr>
      </w:pPr>
      <w:r>
        <w:rPr>
          <w:rFonts w:eastAsia="Times New Roman" w:cs="Times New Roman"/>
          <w:sz w:val="28"/>
          <w:szCs w:val="28"/>
        </w:rPr>
        <w:t>D</w:t>
      </w:r>
      <w:r w:rsidRPr="00A20CFF">
        <w:rPr>
          <w:rFonts w:eastAsia="Times New Roman" w:cs="Times New Roman"/>
          <w:sz w:val="24"/>
          <w:szCs w:val="24"/>
        </w:rPr>
        <w:t>.</w:t>
      </w:r>
      <w:r>
        <w:rPr>
          <w:rFonts w:eastAsia="Times New Roman" w:cs="Times New Roman"/>
          <w:sz w:val="24"/>
          <w:szCs w:val="24"/>
        </w:rPr>
        <w:t xml:space="preserve">  </w:t>
      </w:r>
      <w:r w:rsidR="00CA7D07">
        <w:rPr>
          <w:rFonts w:eastAsia="Times New Roman" w:cs="Times New Roman"/>
          <w:sz w:val="24"/>
          <w:szCs w:val="24"/>
        </w:rPr>
        <w:t>July</w:t>
      </w:r>
      <w:r>
        <w:rPr>
          <w:rFonts w:eastAsia="Times New Roman" w:cs="Times New Roman"/>
          <w:sz w:val="24"/>
          <w:szCs w:val="24"/>
        </w:rPr>
        <w:t xml:space="preserve"> </w:t>
      </w:r>
      <w:r w:rsidRPr="009E6FCA">
        <w:rPr>
          <w:rFonts w:eastAsia="Times New Roman" w:cs="Times New Roman"/>
          <w:sz w:val="24"/>
          <w:szCs w:val="24"/>
        </w:rPr>
        <w:t xml:space="preserve">Calendar   </w:t>
      </w:r>
    </w:p>
    <w:p w:rsidR="00165D1E" w:rsidRDefault="00165D1E" w:rsidP="00165D1E">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D00FCB">
        <w:rPr>
          <w:rFonts w:eastAsia="Times New Roman" w:cs="Times New Roman"/>
          <w:sz w:val="24"/>
          <w:szCs w:val="24"/>
        </w:rPr>
        <w:t>.</w:t>
      </w:r>
      <w:r>
        <w:rPr>
          <w:rFonts w:eastAsia="Times New Roman" w:cs="Times New Roman"/>
          <w:sz w:val="24"/>
          <w:szCs w:val="24"/>
        </w:rPr>
        <w:t xml:space="preserve">   </w:t>
      </w:r>
      <w:r w:rsidR="00CA7D07">
        <w:rPr>
          <w:rFonts w:eastAsia="Times New Roman" w:cs="Times New Roman"/>
          <w:sz w:val="24"/>
          <w:szCs w:val="24"/>
        </w:rPr>
        <w:t xml:space="preserve">Ricky </w:t>
      </w:r>
      <w:proofErr w:type="spellStart"/>
      <w:r w:rsidR="00CA7D07">
        <w:rPr>
          <w:rFonts w:eastAsia="Times New Roman" w:cs="Times New Roman"/>
          <w:sz w:val="24"/>
          <w:szCs w:val="24"/>
        </w:rPr>
        <w:t>Eufers</w:t>
      </w:r>
      <w:proofErr w:type="spellEnd"/>
      <w:r w:rsidR="00CA7D07">
        <w:rPr>
          <w:rFonts w:eastAsia="Times New Roman" w:cs="Times New Roman"/>
          <w:sz w:val="24"/>
          <w:szCs w:val="24"/>
        </w:rPr>
        <w:t xml:space="preserve"> last day 08/04/2017</w:t>
      </w:r>
    </w:p>
    <w:p w:rsidR="00165D1E" w:rsidRDefault="00165D1E" w:rsidP="00165D1E">
      <w:pPr>
        <w:spacing w:after="0" w:line="240" w:lineRule="auto"/>
        <w:ind w:left="180" w:firstLine="720"/>
        <w:jc w:val="both"/>
        <w:rPr>
          <w:rFonts w:eastAsia="Times New Roman" w:cs="Times New Roman"/>
          <w:sz w:val="24"/>
          <w:szCs w:val="24"/>
        </w:rPr>
      </w:pPr>
      <w:r>
        <w:rPr>
          <w:rFonts w:eastAsia="Times New Roman" w:cs="Times New Roman"/>
          <w:sz w:val="28"/>
          <w:szCs w:val="28"/>
        </w:rPr>
        <w:t xml:space="preserve">  </w:t>
      </w:r>
    </w:p>
    <w:p w:rsidR="00165D1E" w:rsidRPr="00732193" w:rsidRDefault="00165D1E" w:rsidP="00165D1E">
      <w:pPr>
        <w:spacing w:after="0" w:line="240" w:lineRule="auto"/>
        <w:ind w:left="180" w:firstLine="720"/>
        <w:jc w:val="both"/>
        <w:rPr>
          <w:rFonts w:eastAsia="Times New Roman" w:cs="Times New Roman"/>
          <w:sz w:val="28"/>
          <w:szCs w:val="28"/>
        </w:rPr>
      </w:pPr>
      <w:r w:rsidRPr="00732193">
        <w:rPr>
          <w:rFonts w:eastAsia="Times New Roman" w:cs="Times New Roman"/>
          <w:sz w:val="28"/>
          <w:szCs w:val="28"/>
        </w:rPr>
        <w:t xml:space="preserve">  </w:t>
      </w:r>
    </w:p>
    <w:p w:rsidR="00165D1E" w:rsidRDefault="00165D1E" w:rsidP="00B370D2">
      <w:pPr>
        <w:spacing w:after="0" w:line="240" w:lineRule="auto"/>
        <w:jc w:val="both"/>
        <w:rPr>
          <w:rFonts w:eastAsia="Times New Roman" w:cs="Times New Roman"/>
          <w:sz w:val="28"/>
          <w:szCs w:val="28"/>
        </w:rPr>
      </w:pPr>
    </w:p>
    <w:p w:rsidR="00165D1E" w:rsidRDefault="00165D1E" w:rsidP="00165D1E">
      <w:pPr>
        <w:pStyle w:val="ListParagraph"/>
        <w:numPr>
          <w:ilvl w:val="0"/>
          <w:numId w:val="7"/>
        </w:numPr>
        <w:spacing w:after="0" w:line="240" w:lineRule="auto"/>
        <w:jc w:val="both"/>
        <w:rPr>
          <w:rFonts w:eastAsia="Times New Roman" w:cs="Times New Roman"/>
          <w:b/>
          <w:sz w:val="28"/>
          <w:szCs w:val="28"/>
          <w:u w:val="single"/>
        </w:rPr>
      </w:pPr>
      <w:r w:rsidRPr="000E71BD">
        <w:rPr>
          <w:rFonts w:eastAsia="Times New Roman" w:cs="Times New Roman"/>
          <w:b/>
          <w:sz w:val="28"/>
          <w:szCs w:val="28"/>
          <w:u w:val="single"/>
        </w:rPr>
        <w:t>Foreman Reports</w:t>
      </w:r>
    </w:p>
    <w:p w:rsidR="00165D1E" w:rsidRDefault="00165D1E" w:rsidP="00165D1E">
      <w:pPr>
        <w:spacing w:after="0" w:line="240" w:lineRule="auto"/>
        <w:ind w:left="360"/>
        <w:jc w:val="both"/>
        <w:rPr>
          <w:rFonts w:eastAsia="Times New Roman" w:cs="Times New Roman"/>
          <w:b/>
          <w:sz w:val="28"/>
          <w:szCs w:val="28"/>
          <w:u w:val="single"/>
        </w:rPr>
      </w:pPr>
    </w:p>
    <w:p w:rsidR="00165D1E" w:rsidRDefault="00165D1E" w:rsidP="00165D1E">
      <w:pPr>
        <w:pStyle w:val="ListParagraph"/>
        <w:numPr>
          <w:ilvl w:val="0"/>
          <w:numId w:val="8"/>
        </w:numPr>
        <w:spacing w:after="0" w:line="240" w:lineRule="auto"/>
        <w:jc w:val="both"/>
        <w:rPr>
          <w:rFonts w:eastAsia="Times New Roman" w:cs="Times New Roman"/>
          <w:sz w:val="28"/>
          <w:szCs w:val="28"/>
        </w:rPr>
      </w:pPr>
      <w:r w:rsidRPr="00CB0B26">
        <w:rPr>
          <w:rFonts w:eastAsia="Times New Roman" w:cs="Times New Roman"/>
          <w:sz w:val="28"/>
          <w:szCs w:val="28"/>
        </w:rPr>
        <w:t>Headstones</w:t>
      </w:r>
    </w:p>
    <w:p w:rsidR="00B370D2" w:rsidRPr="00CB0B26" w:rsidRDefault="00B370D2" w:rsidP="00165D1E">
      <w:pPr>
        <w:pStyle w:val="ListParagraph"/>
        <w:numPr>
          <w:ilvl w:val="0"/>
          <w:numId w:val="8"/>
        </w:numPr>
        <w:spacing w:after="0" w:line="240" w:lineRule="auto"/>
        <w:jc w:val="both"/>
        <w:rPr>
          <w:rFonts w:eastAsia="Times New Roman" w:cs="Times New Roman"/>
          <w:sz w:val="28"/>
          <w:szCs w:val="28"/>
        </w:rPr>
      </w:pPr>
      <w:r>
        <w:rPr>
          <w:rFonts w:eastAsia="Times New Roman" w:cs="Times New Roman"/>
          <w:sz w:val="28"/>
          <w:szCs w:val="28"/>
        </w:rPr>
        <w:t>Storm report</w:t>
      </w:r>
    </w:p>
    <w:p w:rsidR="00165D1E" w:rsidRDefault="00165D1E" w:rsidP="00165D1E">
      <w:pPr>
        <w:pStyle w:val="ListParagraph"/>
        <w:spacing w:after="0" w:line="240" w:lineRule="auto"/>
        <w:jc w:val="both"/>
        <w:rPr>
          <w:rFonts w:eastAsia="Times New Roman" w:cs="Times New Roman"/>
          <w:sz w:val="24"/>
          <w:szCs w:val="24"/>
        </w:rPr>
      </w:pPr>
    </w:p>
    <w:p w:rsidR="00165D1E" w:rsidRDefault="00165D1E" w:rsidP="00165D1E">
      <w:pPr>
        <w:spacing w:after="0" w:line="240" w:lineRule="auto"/>
        <w:rPr>
          <w:rFonts w:eastAsia="Times New Roman" w:cs="Times New Roman"/>
          <w:sz w:val="24"/>
          <w:szCs w:val="24"/>
        </w:rPr>
      </w:pPr>
    </w:p>
    <w:p w:rsidR="00165D1E" w:rsidRDefault="00165D1E" w:rsidP="00165D1E">
      <w:pPr>
        <w:pStyle w:val="ListParagraph"/>
        <w:spacing w:after="0" w:line="240" w:lineRule="auto"/>
        <w:ind w:left="1080"/>
        <w:rPr>
          <w:rFonts w:eastAsia="Times New Roman" w:cs="Times New Roman"/>
          <w:sz w:val="24"/>
          <w:szCs w:val="24"/>
        </w:rPr>
      </w:pPr>
    </w:p>
    <w:p w:rsidR="00165D1E" w:rsidRPr="009E6FCA" w:rsidRDefault="00165D1E" w:rsidP="00165D1E">
      <w:pPr>
        <w:spacing w:after="0" w:line="240" w:lineRule="auto"/>
        <w:contextualSpacing/>
        <w:jc w:val="both"/>
        <w:rPr>
          <w:rFonts w:eastAsia="Times New Roman" w:cs="Times New Roman"/>
          <w:sz w:val="24"/>
          <w:szCs w:val="24"/>
        </w:rPr>
      </w:pPr>
    </w:p>
    <w:p w:rsidR="00165D1E" w:rsidRPr="009E6FCA" w:rsidRDefault="00165D1E" w:rsidP="00165D1E">
      <w:pPr>
        <w:spacing w:after="0" w:line="240" w:lineRule="auto"/>
        <w:ind w:left="900"/>
        <w:contextualSpacing/>
        <w:jc w:val="both"/>
        <w:rPr>
          <w:rFonts w:eastAsia="Times New Roman" w:cs="Times New Roman"/>
          <w:sz w:val="24"/>
          <w:szCs w:val="24"/>
        </w:rPr>
      </w:pPr>
    </w:p>
    <w:p w:rsidR="00165D1E" w:rsidRDefault="00165D1E" w:rsidP="00165D1E">
      <w:pPr>
        <w:spacing w:after="0" w:line="240" w:lineRule="auto"/>
        <w:contextualSpacing/>
        <w:jc w:val="both"/>
        <w:rPr>
          <w:rFonts w:eastAsia="Times New Roman" w:cs="Times New Roman"/>
          <w:b/>
          <w:sz w:val="24"/>
          <w:szCs w:val="24"/>
          <w:u w:val="single"/>
        </w:rPr>
      </w:pPr>
      <w:r>
        <w:rPr>
          <w:rFonts w:eastAsia="Times New Roman" w:cs="Times New Roman"/>
          <w:sz w:val="28"/>
          <w:szCs w:val="28"/>
        </w:rPr>
        <w:t xml:space="preserve">      </w:t>
      </w:r>
      <w:r w:rsidRPr="00732193">
        <w:rPr>
          <w:rFonts w:eastAsia="Times New Roman" w:cs="Times New Roman"/>
          <w:b/>
          <w:sz w:val="28"/>
          <w:szCs w:val="28"/>
        </w:rPr>
        <w:t>10</w:t>
      </w:r>
      <w:r w:rsidRPr="00732193">
        <w:rPr>
          <w:rFonts w:eastAsia="Times New Roman" w:cs="Times New Roman"/>
          <w:b/>
          <w:sz w:val="24"/>
          <w:szCs w:val="24"/>
        </w:rPr>
        <w:t>.</w:t>
      </w:r>
      <w:r>
        <w:rPr>
          <w:rFonts w:eastAsia="Times New Roman" w:cs="Times New Roman"/>
          <w:b/>
          <w:sz w:val="24"/>
          <w:szCs w:val="24"/>
          <w:u w:val="single"/>
        </w:rPr>
        <w:t xml:space="preserve"> </w:t>
      </w:r>
      <w:r w:rsidRPr="00AA5313">
        <w:rPr>
          <w:rFonts w:eastAsia="Times New Roman" w:cs="Times New Roman"/>
          <w:b/>
          <w:sz w:val="28"/>
          <w:szCs w:val="28"/>
          <w:u w:val="single"/>
        </w:rPr>
        <w:t>General Counsel Reports</w:t>
      </w:r>
    </w:p>
    <w:p w:rsidR="00165D1E" w:rsidRDefault="00165D1E" w:rsidP="00165D1E">
      <w:pPr>
        <w:spacing w:after="0" w:line="240" w:lineRule="auto"/>
        <w:jc w:val="both"/>
        <w:rPr>
          <w:rFonts w:eastAsia="Times New Roman" w:cs="Times New Roman"/>
          <w:b/>
          <w:sz w:val="24"/>
          <w:szCs w:val="24"/>
          <w:u w:val="single"/>
        </w:rPr>
      </w:pPr>
    </w:p>
    <w:p w:rsidR="00165D1E" w:rsidRDefault="00165D1E" w:rsidP="00165D1E">
      <w:pPr>
        <w:spacing w:after="0" w:line="240" w:lineRule="auto"/>
        <w:jc w:val="both"/>
        <w:rPr>
          <w:rFonts w:eastAsia="Times New Roman" w:cs="Times New Roman"/>
          <w:b/>
          <w:sz w:val="24"/>
          <w:szCs w:val="24"/>
          <w:u w:val="single"/>
        </w:rPr>
      </w:pPr>
    </w:p>
    <w:p w:rsidR="00165D1E" w:rsidRPr="009E6FCA" w:rsidRDefault="00165D1E" w:rsidP="00165D1E">
      <w:pPr>
        <w:spacing w:after="0" w:line="240" w:lineRule="auto"/>
        <w:jc w:val="both"/>
        <w:rPr>
          <w:rFonts w:eastAsia="Times New Roman" w:cs="Times New Roman"/>
          <w:b/>
          <w:sz w:val="24"/>
          <w:szCs w:val="24"/>
          <w:u w:val="single"/>
        </w:rPr>
      </w:pPr>
    </w:p>
    <w:p w:rsidR="00165D1E" w:rsidRPr="009E6FCA" w:rsidRDefault="00165D1E" w:rsidP="00165D1E">
      <w:pPr>
        <w:spacing w:after="0" w:line="240" w:lineRule="auto"/>
        <w:ind w:left="720"/>
        <w:rPr>
          <w:rFonts w:eastAsia="Times New Roman" w:cs="Times New Roman"/>
          <w:sz w:val="24"/>
          <w:szCs w:val="24"/>
        </w:rPr>
      </w:pPr>
    </w:p>
    <w:p w:rsidR="00165D1E" w:rsidRPr="009E6FCA" w:rsidRDefault="00165D1E" w:rsidP="00165D1E">
      <w:pPr>
        <w:spacing w:after="0" w:line="240" w:lineRule="auto"/>
        <w:ind w:left="360"/>
        <w:rPr>
          <w:rFonts w:eastAsia="Times New Roman" w:cs="Times New Roman"/>
          <w:b/>
          <w:sz w:val="24"/>
          <w:szCs w:val="24"/>
          <w:u w:val="single"/>
        </w:rPr>
      </w:pPr>
      <w:r w:rsidRPr="00732193">
        <w:rPr>
          <w:rFonts w:eastAsia="Times New Roman" w:cs="Times New Roman"/>
          <w:b/>
          <w:sz w:val="28"/>
          <w:szCs w:val="28"/>
        </w:rPr>
        <w:t>11.</w:t>
      </w:r>
      <w:r w:rsidRPr="009E6FCA">
        <w:rPr>
          <w:rFonts w:eastAsia="Times New Roman" w:cs="Times New Roman"/>
          <w:b/>
          <w:sz w:val="24"/>
          <w:szCs w:val="24"/>
        </w:rPr>
        <w:t xml:space="preserve"> </w:t>
      </w:r>
      <w:r w:rsidR="00B370D2">
        <w:rPr>
          <w:rFonts w:eastAsia="Times New Roman" w:cs="Times New Roman"/>
          <w:b/>
          <w:sz w:val="28"/>
          <w:szCs w:val="28"/>
          <w:u w:val="single"/>
        </w:rPr>
        <w:t>Fiscal Year 2017-2018</w:t>
      </w:r>
      <w:r w:rsidRPr="003A07CF">
        <w:rPr>
          <w:rFonts w:eastAsia="Times New Roman" w:cs="Times New Roman"/>
          <w:b/>
          <w:sz w:val="28"/>
          <w:szCs w:val="28"/>
          <w:u w:val="single"/>
        </w:rPr>
        <w:t xml:space="preserve"> Subcommittee’s</w:t>
      </w:r>
    </w:p>
    <w:p w:rsidR="00165D1E" w:rsidRPr="009E6FCA" w:rsidRDefault="00165D1E" w:rsidP="00165D1E">
      <w:pPr>
        <w:spacing w:after="0" w:line="240" w:lineRule="auto"/>
        <w:jc w:val="both"/>
        <w:rPr>
          <w:rFonts w:eastAsia="Times New Roman" w:cs="Times New Roman"/>
          <w:b/>
          <w:sz w:val="24"/>
          <w:szCs w:val="24"/>
        </w:rPr>
      </w:pPr>
    </w:p>
    <w:p w:rsidR="00165D1E" w:rsidRPr="009E6FCA" w:rsidRDefault="00165D1E" w:rsidP="00165D1E">
      <w:pPr>
        <w:numPr>
          <w:ilvl w:val="0"/>
          <w:numId w:val="5"/>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Pr>
          <w:rFonts w:eastAsia="Times New Roman" w:cs="Times New Roman"/>
          <w:sz w:val="24"/>
          <w:szCs w:val="24"/>
        </w:rPr>
        <w:t>2 acre Cemetery Property (Dugan,</w:t>
      </w:r>
      <w:r w:rsidRPr="009E6FCA">
        <w:rPr>
          <w:rFonts w:eastAsia="Times New Roman" w:cs="Times New Roman"/>
          <w:sz w:val="24"/>
          <w:szCs w:val="24"/>
        </w:rPr>
        <w:t xml:space="preserve"> Qualm</w:t>
      </w:r>
      <w:r w:rsidR="00732193">
        <w:rPr>
          <w:rFonts w:eastAsia="Times New Roman" w:cs="Times New Roman"/>
          <w:sz w:val="24"/>
          <w:szCs w:val="24"/>
        </w:rPr>
        <w:t>, Beaudet</w:t>
      </w:r>
      <w:r w:rsidRPr="003A07CF">
        <w:rPr>
          <w:rFonts w:eastAsia="Times New Roman" w:cs="Times New Roman"/>
          <w:b/>
          <w:sz w:val="24"/>
          <w:szCs w:val="24"/>
          <w:u w:val="single"/>
        </w:rPr>
        <w:t xml:space="preserve">)  </w:t>
      </w:r>
    </w:p>
    <w:p w:rsidR="00165D1E" w:rsidRPr="009E6FCA" w:rsidRDefault="00165D1E" w:rsidP="00165D1E">
      <w:pPr>
        <w:numPr>
          <w:ilvl w:val="0"/>
          <w:numId w:val="5"/>
        </w:numPr>
        <w:spacing w:after="0" w:line="240" w:lineRule="auto"/>
        <w:contextualSpacing/>
        <w:rPr>
          <w:rFonts w:eastAsia="Times New Roman" w:cs="Times New Roman"/>
          <w:sz w:val="24"/>
          <w:szCs w:val="24"/>
        </w:rPr>
      </w:pPr>
      <w:r>
        <w:rPr>
          <w:rFonts w:eastAsia="Times New Roman" w:cs="Times New Roman"/>
          <w:sz w:val="24"/>
          <w:szCs w:val="24"/>
        </w:rPr>
        <w:t>Landscape Plan (Vanderhaak,</w:t>
      </w:r>
      <w:r w:rsidRPr="009E6FCA">
        <w:rPr>
          <w:rFonts w:eastAsia="Times New Roman" w:cs="Times New Roman"/>
          <w:sz w:val="24"/>
          <w:szCs w:val="24"/>
        </w:rPr>
        <w:t xml:space="preserve"> Beaudet)</w:t>
      </w:r>
    </w:p>
    <w:p w:rsidR="00165D1E" w:rsidRPr="009E6FCA" w:rsidRDefault="00165D1E" w:rsidP="00165D1E">
      <w:pPr>
        <w:spacing w:after="0" w:line="240" w:lineRule="auto"/>
        <w:ind w:left="900"/>
        <w:contextualSpacing/>
        <w:rPr>
          <w:rFonts w:eastAsia="Times New Roman" w:cs="Times New Roman"/>
          <w:sz w:val="24"/>
          <w:szCs w:val="24"/>
        </w:rPr>
      </w:pPr>
      <w:r>
        <w:rPr>
          <w:rFonts w:eastAsia="Times New Roman" w:cs="Times New Roman"/>
          <w:sz w:val="24"/>
          <w:szCs w:val="24"/>
        </w:rPr>
        <w:t>C.   Cenotaph</w:t>
      </w:r>
      <w:r w:rsidR="00732193">
        <w:rPr>
          <w:rFonts w:eastAsia="Times New Roman" w:cs="Times New Roman"/>
          <w:sz w:val="24"/>
          <w:szCs w:val="24"/>
        </w:rPr>
        <w:t>/ Ossuary</w:t>
      </w:r>
      <w:r>
        <w:rPr>
          <w:rFonts w:eastAsia="Times New Roman" w:cs="Times New Roman"/>
          <w:sz w:val="24"/>
          <w:szCs w:val="24"/>
        </w:rPr>
        <w:t xml:space="preserve"> (Dugan,</w:t>
      </w:r>
      <w:r w:rsidR="00732193">
        <w:rPr>
          <w:rFonts w:eastAsia="Times New Roman" w:cs="Times New Roman"/>
          <w:sz w:val="24"/>
          <w:szCs w:val="24"/>
        </w:rPr>
        <w:t xml:space="preserve"> Davis</w:t>
      </w:r>
      <w:r>
        <w:rPr>
          <w:rFonts w:eastAsia="Times New Roman" w:cs="Times New Roman"/>
          <w:sz w:val="24"/>
          <w:szCs w:val="24"/>
        </w:rPr>
        <w:t xml:space="preserve"> Beaudet</w:t>
      </w:r>
      <w:r w:rsidRPr="009E6FCA">
        <w:rPr>
          <w:rFonts w:eastAsia="Times New Roman" w:cs="Times New Roman"/>
          <w:sz w:val="24"/>
          <w:szCs w:val="24"/>
        </w:rPr>
        <w:t>)</w:t>
      </w:r>
    </w:p>
    <w:p w:rsidR="00165D1E" w:rsidRPr="009E6FCA" w:rsidRDefault="00165D1E" w:rsidP="00165D1E">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Investment (Qualm, </w:t>
      </w:r>
      <w:r w:rsidR="00732193" w:rsidRPr="009E6FCA">
        <w:rPr>
          <w:rFonts w:eastAsia="Times New Roman" w:cs="Times New Roman"/>
          <w:sz w:val="24"/>
          <w:szCs w:val="24"/>
        </w:rPr>
        <w:t>Vanderhaak</w:t>
      </w:r>
      <w:r w:rsidR="00732193">
        <w:rPr>
          <w:rFonts w:eastAsia="Times New Roman" w:cs="Times New Roman"/>
          <w:sz w:val="24"/>
          <w:szCs w:val="24"/>
        </w:rPr>
        <w:t>, Beaudet</w:t>
      </w:r>
      <w:r w:rsidRPr="003A07CF">
        <w:rPr>
          <w:rFonts w:eastAsia="Times New Roman" w:cs="Times New Roman"/>
          <w:sz w:val="24"/>
          <w:szCs w:val="24"/>
        </w:rPr>
        <w:t>)</w:t>
      </w:r>
    </w:p>
    <w:p w:rsidR="00165D1E" w:rsidRPr="009E6FCA" w:rsidRDefault="00165D1E" w:rsidP="00165D1E">
      <w:pPr>
        <w:spacing w:after="0" w:line="240" w:lineRule="auto"/>
        <w:ind w:left="900"/>
        <w:contextualSpacing/>
        <w:rPr>
          <w:rFonts w:eastAsia="Times New Roman" w:cs="Times New Roman"/>
          <w:sz w:val="24"/>
          <w:szCs w:val="24"/>
        </w:rPr>
      </w:pPr>
      <w:r>
        <w:rPr>
          <w:rFonts w:eastAsia="Times New Roman" w:cs="Times New Roman"/>
          <w:sz w:val="24"/>
          <w:szCs w:val="24"/>
        </w:rPr>
        <w:t xml:space="preserve">E.  </w:t>
      </w:r>
      <w:r w:rsidR="00732193">
        <w:rPr>
          <w:rFonts w:eastAsia="Times New Roman" w:cs="Times New Roman"/>
          <w:sz w:val="24"/>
          <w:szCs w:val="24"/>
        </w:rPr>
        <w:t xml:space="preserve"> </w:t>
      </w:r>
      <w:r>
        <w:rPr>
          <w:rFonts w:eastAsia="Times New Roman" w:cs="Times New Roman"/>
          <w:sz w:val="24"/>
          <w:szCs w:val="24"/>
        </w:rPr>
        <w:t>Conference Liaison (Qualm, Vanderhaak</w:t>
      </w:r>
      <w:r w:rsidR="00732193">
        <w:rPr>
          <w:rFonts w:eastAsia="Times New Roman" w:cs="Times New Roman"/>
          <w:sz w:val="24"/>
          <w:szCs w:val="24"/>
        </w:rPr>
        <w:t>, Beaudet</w:t>
      </w:r>
      <w:r w:rsidRPr="009E6FCA">
        <w:rPr>
          <w:rFonts w:eastAsia="Times New Roman" w:cs="Times New Roman"/>
          <w:sz w:val="24"/>
          <w:szCs w:val="24"/>
        </w:rPr>
        <w:t>)</w:t>
      </w:r>
    </w:p>
    <w:p w:rsidR="00165D1E" w:rsidRPr="009E6FCA" w:rsidRDefault="00165D1E" w:rsidP="00165D1E">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sidR="00732193">
        <w:rPr>
          <w:rFonts w:eastAsia="Times New Roman" w:cs="Times New Roman"/>
          <w:sz w:val="24"/>
          <w:szCs w:val="24"/>
        </w:rPr>
        <w:t>,</w:t>
      </w:r>
      <w:r>
        <w:rPr>
          <w:rFonts w:eastAsia="Times New Roman" w:cs="Times New Roman"/>
          <w:sz w:val="24"/>
          <w:szCs w:val="24"/>
        </w:rPr>
        <w:t xml:space="preserve"> </w:t>
      </w:r>
      <w:r w:rsidRPr="003A07CF">
        <w:rPr>
          <w:rFonts w:eastAsia="Times New Roman" w:cs="Times New Roman"/>
          <w:sz w:val="24"/>
          <w:szCs w:val="24"/>
        </w:rPr>
        <w:t>Reese</w:t>
      </w:r>
      <w:r w:rsidR="00732193">
        <w:rPr>
          <w:rFonts w:eastAsia="Times New Roman" w:cs="Times New Roman"/>
          <w:sz w:val="24"/>
          <w:szCs w:val="24"/>
        </w:rPr>
        <w:t>, Beaudet</w:t>
      </w:r>
      <w:r w:rsidRPr="009E6FCA">
        <w:rPr>
          <w:rFonts w:eastAsia="Times New Roman" w:cs="Times New Roman"/>
          <w:sz w:val="24"/>
          <w:szCs w:val="24"/>
        </w:rPr>
        <w:t xml:space="preserve">) </w:t>
      </w:r>
    </w:p>
    <w:p w:rsidR="00165D1E" w:rsidRPr="009E6FCA" w:rsidRDefault="00165D1E" w:rsidP="00165D1E">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G. </w:t>
      </w:r>
      <w:r>
        <w:rPr>
          <w:rFonts w:eastAsia="Times New Roman" w:cs="Times New Roman"/>
          <w:sz w:val="24"/>
          <w:szCs w:val="24"/>
        </w:rPr>
        <w:t xml:space="preserve"> General Price List (</w:t>
      </w:r>
      <w:r w:rsidR="00732193">
        <w:rPr>
          <w:rFonts w:eastAsia="Times New Roman" w:cs="Times New Roman"/>
          <w:sz w:val="24"/>
          <w:szCs w:val="24"/>
        </w:rPr>
        <w:t>Vanderhaak,</w:t>
      </w:r>
      <w:r w:rsidR="00732193" w:rsidRPr="003A07CF">
        <w:rPr>
          <w:rFonts w:eastAsia="Times New Roman" w:cs="Times New Roman"/>
          <w:sz w:val="24"/>
          <w:szCs w:val="24"/>
        </w:rPr>
        <w:t xml:space="preserve"> Davis</w:t>
      </w:r>
      <w:r w:rsidR="00732193">
        <w:rPr>
          <w:rFonts w:eastAsia="Times New Roman" w:cs="Times New Roman"/>
          <w:sz w:val="24"/>
          <w:szCs w:val="24"/>
        </w:rPr>
        <w:t>, Beaudet</w:t>
      </w:r>
      <w:r>
        <w:rPr>
          <w:rFonts w:eastAsia="Times New Roman" w:cs="Times New Roman"/>
          <w:sz w:val="24"/>
          <w:szCs w:val="24"/>
        </w:rPr>
        <w:t>)</w:t>
      </w:r>
    </w:p>
    <w:p w:rsidR="00165D1E" w:rsidRPr="009E6FCA" w:rsidRDefault="00165D1E" w:rsidP="00165D1E">
      <w:pPr>
        <w:spacing w:after="0" w:line="240" w:lineRule="auto"/>
        <w:jc w:val="both"/>
        <w:rPr>
          <w:rFonts w:eastAsia="Times New Roman" w:cs="Times New Roman"/>
          <w:sz w:val="24"/>
          <w:szCs w:val="24"/>
        </w:rPr>
      </w:pPr>
    </w:p>
    <w:p w:rsidR="00165D1E" w:rsidRPr="009E6FCA" w:rsidRDefault="00165D1E" w:rsidP="00165D1E">
      <w:pPr>
        <w:spacing w:after="0" w:line="240" w:lineRule="auto"/>
        <w:ind w:left="1440"/>
        <w:contextualSpacing/>
        <w:rPr>
          <w:rFonts w:ascii="Times New Roman" w:eastAsia="Times New Roman" w:hAnsi="Times New Roman" w:cs="Times New Roman"/>
          <w:sz w:val="24"/>
          <w:szCs w:val="24"/>
        </w:rPr>
      </w:pPr>
    </w:p>
    <w:p w:rsidR="00165D1E" w:rsidRPr="009E6FCA" w:rsidRDefault="00165D1E" w:rsidP="00165D1E">
      <w:pPr>
        <w:spacing w:after="0" w:line="240" w:lineRule="auto"/>
        <w:ind w:left="1440"/>
        <w:contextualSpacing/>
        <w:rPr>
          <w:rFonts w:ascii="Times New Roman" w:eastAsia="Times New Roman" w:hAnsi="Times New Roman" w:cs="Times New Roman"/>
          <w:sz w:val="24"/>
          <w:szCs w:val="24"/>
        </w:rPr>
      </w:pPr>
    </w:p>
    <w:p w:rsidR="00165D1E" w:rsidRPr="009E6FCA" w:rsidRDefault="00165D1E" w:rsidP="00165D1E">
      <w:pPr>
        <w:spacing w:after="0" w:line="240" w:lineRule="auto"/>
        <w:rPr>
          <w:rFonts w:eastAsia="Times New Roman" w:cs="Times New Roman"/>
          <w:b/>
          <w:sz w:val="24"/>
          <w:szCs w:val="24"/>
          <w:u w:val="single"/>
        </w:rPr>
      </w:pPr>
      <w:r w:rsidRPr="00732193">
        <w:rPr>
          <w:rFonts w:eastAsia="Times New Roman" w:cs="Times New Roman"/>
          <w:b/>
          <w:sz w:val="28"/>
          <w:szCs w:val="28"/>
        </w:rPr>
        <w:t xml:space="preserve">      12.</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r>
        <w:rPr>
          <w:rFonts w:eastAsia="Times New Roman" w:cs="Times New Roman"/>
          <w:b/>
          <w:sz w:val="28"/>
          <w:szCs w:val="28"/>
          <w:u w:val="single"/>
        </w:rPr>
        <w:t>:</w:t>
      </w:r>
    </w:p>
    <w:p w:rsidR="00165D1E" w:rsidRDefault="00165D1E" w:rsidP="00165D1E">
      <w:pPr>
        <w:spacing w:after="0" w:line="240" w:lineRule="auto"/>
        <w:ind w:left="630" w:firstLine="90"/>
        <w:rPr>
          <w:rFonts w:ascii="Times New Roman" w:eastAsia="Times New Roman" w:hAnsi="Times New Roman" w:cs="Times New Roman"/>
          <w:sz w:val="24"/>
          <w:szCs w:val="24"/>
        </w:rPr>
      </w:pPr>
      <w:r w:rsidRPr="00B174C7">
        <w:rPr>
          <w:rFonts w:ascii="Times New Roman" w:eastAsia="Times New Roman" w:hAnsi="Times New Roman" w:cs="Times New Roman"/>
          <w:sz w:val="24"/>
          <w:szCs w:val="24"/>
        </w:rPr>
        <w:t>Solar</w:t>
      </w:r>
    </w:p>
    <w:p w:rsidR="00165D1E" w:rsidRPr="00B174C7" w:rsidRDefault="00165D1E" w:rsidP="00165D1E">
      <w:pPr>
        <w:spacing w:after="0" w:line="240" w:lineRule="auto"/>
        <w:ind w:left="630" w:firstLine="90"/>
        <w:rPr>
          <w:rFonts w:ascii="Times New Roman" w:eastAsia="Times New Roman" w:hAnsi="Times New Roman" w:cs="Times New Roman"/>
          <w:sz w:val="24"/>
          <w:szCs w:val="24"/>
        </w:rPr>
      </w:pPr>
      <w:r w:rsidRPr="00F61277">
        <w:rPr>
          <w:rFonts w:eastAsia="Times New Roman" w:cs="Times New Roman"/>
          <w:sz w:val="24"/>
          <w:szCs w:val="24"/>
        </w:rPr>
        <w:t>Medical Resolution Act</w:t>
      </w:r>
      <w:r>
        <w:rPr>
          <w:rFonts w:eastAsia="Times New Roman" w:cs="Times New Roman"/>
          <w:sz w:val="24"/>
          <w:szCs w:val="24"/>
        </w:rPr>
        <w:t xml:space="preserve">, actuarial completed by </w:t>
      </w:r>
      <w:proofErr w:type="spellStart"/>
      <w:r>
        <w:rPr>
          <w:rFonts w:eastAsia="Times New Roman" w:cs="Times New Roman"/>
          <w:sz w:val="24"/>
          <w:szCs w:val="24"/>
        </w:rPr>
        <w:t>CSBA</w:t>
      </w:r>
      <w:proofErr w:type="spellEnd"/>
    </w:p>
    <w:p w:rsidR="00165D1E" w:rsidRPr="009E6FCA" w:rsidRDefault="00165D1E" w:rsidP="00165D1E">
      <w:pPr>
        <w:spacing w:after="0" w:line="240" w:lineRule="auto"/>
        <w:ind w:left="630"/>
        <w:rPr>
          <w:rFonts w:eastAsia="Times New Roman" w:cs="Times New Roman"/>
          <w:sz w:val="24"/>
          <w:szCs w:val="24"/>
        </w:rPr>
      </w:pPr>
    </w:p>
    <w:p w:rsidR="00165D1E" w:rsidRPr="009E6FCA" w:rsidRDefault="00165D1E" w:rsidP="00165D1E">
      <w:pPr>
        <w:spacing w:after="0" w:line="240" w:lineRule="auto"/>
        <w:rPr>
          <w:rFonts w:ascii="Calibri" w:eastAsia="Calibri" w:hAnsi="Calibri" w:cs="Times New Roman"/>
          <w:b/>
          <w:sz w:val="24"/>
          <w:szCs w:val="24"/>
        </w:rPr>
      </w:pPr>
    </w:p>
    <w:p w:rsidR="00165D1E" w:rsidRPr="00443427" w:rsidRDefault="00165D1E" w:rsidP="00165D1E">
      <w:pPr>
        <w:spacing w:after="0" w:line="240" w:lineRule="auto"/>
        <w:ind w:left="360"/>
        <w:rPr>
          <w:rFonts w:eastAsia="Times New Roman" w:cs="Times New Roman"/>
          <w:b/>
          <w:sz w:val="24"/>
          <w:szCs w:val="24"/>
          <w:u w:val="single"/>
        </w:rPr>
      </w:pPr>
      <w:r w:rsidRPr="00732193">
        <w:rPr>
          <w:rFonts w:eastAsia="Times New Roman" w:cs="Times New Roman"/>
          <w:b/>
          <w:sz w:val="28"/>
          <w:szCs w:val="28"/>
        </w:rPr>
        <w:lastRenderedPageBreak/>
        <w:t>13</w:t>
      </w:r>
      <w:r w:rsidRPr="009E6FCA">
        <w:rPr>
          <w:rFonts w:eastAsia="Times New Roman" w:cs="Times New Roman"/>
          <w:sz w:val="24"/>
          <w:szCs w:val="24"/>
        </w:rPr>
        <w:t xml:space="preserve">. </w:t>
      </w:r>
      <w:r>
        <w:rPr>
          <w:rFonts w:eastAsia="Times New Roman" w:cs="Times New Roman"/>
          <w:b/>
          <w:sz w:val="28"/>
          <w:szCs w:val="28"/>
          <w:u w:val="single"/>
        </w:rPr>
        <w:t>Board Comment:</w:t>
      </w:r>
    </w:p>
    <w:p w:rsidR="00165D1E" w:rsidRPr="009E6FCA" w:rsidRDefault="00165D1E" w:rsidP="00165D1E">
      <w:pPr>
        <w:spacing w:after="0" w:line="240" w:lineRule="auto"/>
        <w:ind w:left="720"/>
        <w:rPr>
          <w:rFonts w:eastAsia="Times New Roman" w:cs="Times New Roman"/>
          <w:b/>
          <w:sz w:val="24"/>
          <w:szCs w:val="24"/>
        </w:rPr>
      </w:pPr>
    </w:p>
    <w:p w:rsidR="00165D1E" w:rsidRDefault="00165D1E" w:rsidP="00165D1E">
      <w:pPr>
        <w:spacing w:after="0" w:line="240" w:lineRule="auto"/>
        <w:ind w:left="360"/>
        <w:rPr>
          <w:rFonts w:eastAsia="Times New Roman" w:cs="Times New Roman"/>
          <w:b/>
          <w:sz w:val="28"/>
          <w:szCs w:val="28"/>
          <w:u w:val="single"/>
        </w:rPr>
      </w:pPr>
      <w:r w:rsidRPr="00732193">
        <w:rPr>
          <w:rFonts w:eastAsia="Times New Roman" w:cs="Times New Roman"/>
          <w:b/>
          <w:sz w:val="28"/>
          <w:szCs w:val="28"/>
        </w:rPr>
        <w:t>14</w:t>
      </w:r>
      <w:r>
        <w:rPr>
          <w:rFonts w:eastAsia="Times New Roman" w:cs="Times New Roman"/>
          <w:sz w:val="28"/>
          <w:szCs w:val="28"/>
        </w:rPr>
        <w:t>.</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165D1E" w:rsidRPr="00B370D2" w:rsidRDefault="00B370D2" w:rsidP="00165D1E">
      <w:pPr>
        <w:spacing w:after="0" w:line="240" w:lineRule="auto"/>
        <w:ind w:left="360"/>
        <w:rPr>
          <w:rFonts w:eastAsia="Times New Roman" w:cs="Times New Roman"/>
          <w:sz w:val="24"/>
          <w:szCs w:val="24"/>
        </w:rPr>
      </w:pPr>
      <w:r w:rsidRPr="00B370D2">
        <w:rPr>
          <w:rFonts w:eastAsia="Times New Roman" w:cs="Times New Roman"/>
          <w:sz w:val="24"/>
          <w:szCs w:val="24"/>
        </w:rPr>
        <w:t xml:space="preserve">General Manager makes a recommendation to change the Board meeting to accommodate the local area meeting and </w:t>
      </w:r>
      <w:proofErr w:type="spellStart"/>
      <w:r w:rsidRPr="00B370D2">
        <w:rPr>
          <w:rFonts w:eastAsia="Times New Roman" w:cs="Times New Roman"/>
          <w:sz w:val="24"/>
          <w:szCs w:val="24"/>
        </w:rPr>
        <w:t>CSDA</w:t>
      </w:r>
      <w:proofErr w:type="spellEnd"/>
      <w:r w:rsidRPr="00B370D2">
        <w:rPr>
          <w:rFonts w:eastAsia="Times New Roman" w:cs="Times New Roman"/>
          <w:sz w:val="24"/>
          <w:szCs w:val="24"/>
        </w:rPr>
        <w:t xml:space="preserve"> Conference.</w:t>
      </w:r>
      <w:r>
        <w:rPr>
          <w:rFonts w:eastAsia="Times New Roman" w:cs="Times New Roman"/>
          <w:sz w:val="24"/>
          <w:szCs w:val="24"/>
        </w:rPr>
        <w:t xml:space="preserve"> General Manager </w:t>
      </w:r>
      <w:r w:rsidR="007856DE">
        <w:rPr>
          <w:rFonts w:eastAsia="Times New Roman" w:cs="Times New Roman"/>
          <w:sz w:val="24"/>
          <w:szCs w:val="24"/>
        </w:rPr>
        <w:t>suggests</w:t>
      </w:r>
      <w:r>
        <w:rPr>
          <w:rFonts w:eastAsia="Times New Roman" w:cs="Times New Roman"/>
          <w:sz w:val="24"/>
          <w:szCs w:val="24"/>
        </w:rPr>
        <w:t xml:space="preserve"> September 14</w:t>
      </w:r>
      <w:r w:rsidRPr="00B370D2">
        <w:rPr>
          <w:rFonts w:eastAsia="Times New Roman" w:cs="Times New Roman"/>
          <w:sz w:val="24"/>
          <w:szCs w:val="24"/>
          <w:vertAlign w:val="superscript"/>
        </w:rPr>
        <w:t>th</w:t>
      </w:r>
      <w:r>
        <w:rPr>
          <w:rFonts w:eastAsia="Times New Roman" w:cs="Times New Roman"/>
          <w:sz w:val="24"/>
          <w:szCs w:val="24"/>
        </w:rPr>
        <w:t>, or September 22</w:t>
      </w:r>
      <w:r w:rsidRPr="00B370D2">
        <w:rPr>
          <w:rFonts w:eastAsia="Times New Roman" w:cs="Times New Roman"/>
          <w:sz w:val="24"/>
          <w:szCs w:val="24"/>
          <w:vertAlign w:val="superscript"/>
        </w:rPr>
        <w:t>nd</w:t>
      </w:r>
      <w:r>
        <w:rPr>
          <w:rFonts w:eastAsia="Times New Roman" w:cs="Times New Roman"/>
          <w:sz w:val="24"/>
          <w:szCs w:val="24"/>
        </w:rPr>
        <w:t>.</w:t>
      </w:r>
    </w:p>
    <w:p w:rsidR="00165D1E" w:rsidRPr="009E6FCA" w:rsidRDefault="00165D1E" w:rsidP="00165D1E">
      <w:pPr>
        <w:spacing w:after="0" w:line="240" w:lineRule="auto"/>
        <w:ind w:left="630"/>
        <w:rPr>
          <w:rFonts w:eastAsia="Times New Roman" w:cs="Times New Roman"/>
          <w:sz w:val="24"/>
          <w:szCs w:val="24"/>
        </w:rPr>
      </w:pPr>
    </w:p>
    <w:p w:rsidR="00165D1E" w:rsidRDefault="00165D1E" w:rsidP="00165D1E">
      <w:pPr>
        <w:numPr>
          <w:ilvl w:val="0"/>
          <w:numId w:val="4"/>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sidR="00732193">
        <w:rPr>
          <w:rFonts w:eastAsia="Times New Roman" w:cs="Times New Roman"/>
          <w:sz w:val="24"/>
          <w:szCs w:val="24"/>
        </w:rPr>
        <w:t>August 24</w:t>
      </w:r>
      <w:r>
        <w:rPr>
          <w:rFonts w:eastAsia="Times New Roman" w:cs="Times New Roman"/>
          <w:sz w:val="24"/>
          <w:szCs w:val="24"/>
        </w:rPr>
        <w:t xml:space="preserve">, 2017 </w:t>
      </w:r>
    </w:p>
    <w:p w:rsidR="00165D1E" w:rsidRPr="009E6FCA" w:rsidRDefault="00165D1E" w:rsidP="00165D1E">
      <w:pPr>
        <w:spacing w:after="0" w:line="240" w:lineRule="auto"/>
        <w:ind w:left="630"/>
        <w:contextualSpacing/>
        <w:rPr>
          <w:rFonts w:eastAsia="Times New Roman" w:cs="Times New Roman"/>
          <w:sz w:val="24"/>
          <w:szCs w:val="24"/>
        </w:rPr>
      </w:pPr>
    </w:p>
    <w:p w:rsidR="00165D1E" w:rsidRPr="009E6FCA" w:rsidRDefault="00165D1E" w:rsidP="00165D1E">
      <w:pPr>
        <w:spacing w:after="0" w:line="240" w:lineRule="auto"/>
        <w:rPr>
          <w:rFonts w:eastAsia="Times New Roman" w:cs="Times New Roman"/>
          <w:b/>
          <w:sz w:val="24"/>
          <w:szCs w:val="24"/>
        </w:rPr>
      </w:pPr>
    </w:p>
    <w:p w:rsidR="00165D1E" w:rsidRPr="009E6FCA" w:rsidRDefault="00165D1E" w:rsidP="00165D1E">
      <w:pPr>
        <w:spacing w:after="0" w:line="240" w:lineRule="auto"/>
        <w:rPr>
          <w:rFonts w:eastAsia="Times New Roman" w:cs="Times New Roman"/>
          <w:b/>
          <w:sz w:val="24"/>
          <w:szCs w:val="24"/>
        </w:rPr>
      </w:pPr>
      <w:bookmarkStart w:id="0" w:name="_GoBack"/>
      <w:bookmarkEnd w:id="0"/>
    </w:p>
    <w:p w:rsidR="00165D1E" w:rsidRPr="009E6FCA" w:rsidRDefault="00165D1E" w:rsidP="00165D1E">
      <w:pPr>
        <w:spacing w:after="0" w:line="240" w:lineRule="auto"/>
        <w:ind w:left="360"/>
        <w:jc w:val="both"/>
        <w:rPr>
          <w:rFonts w:eastAsia="Times New Roman" w:cs="Times New Roman"/>
          <w:b/>
          <w:sz w:val="24"/>
          <w:szCs w:val="24"/>
          <w:u w:val="single"/>
        </w:rPr>
      </w:pPr>
      <w:r>
        <w:rPr>
          <w:rFonts w:eastAsia="Times New Roman" w:cs="Times New Roman"/>
          <w:sz w:val="28"/>
          <w:szCs w:val="28"/>
        </w:rPr>
        <w:t>15</w:t>
      </w:r>
      <w:r w:rsidRPr="009E6FCA">
        <w:rPr>
          <w:rFonts w:eastAsia="Times New Roman" w:cs="Times New Roman"/>
          <w:sz w:val="28"/>
          <w:szCs w:val="28"/>
        </w:rPr>
        <w:t xml:space="preserve">. </w:t>
      </w:r>
      <w:r w:rsidRPr="00B328EF">
        <w:rPr>
          <w:rFonts w:eastAsia="Times New Roman" w:cs="Times New Roman"/>
          <w:b/>
          <w:sz w:val="28"/>
          <w:szCs w:val="28"/>
          <w:u w:val="single"/>
        </w:rPr>
        <w:t>Adjournment:</w:t>
      </w:r>
    </w:p>
    <w:p w:rsidR="00165D1E" w:rsidRPr="009E6FCA" w:rsidRDefault="00165D1E" w:rsidP="00165D1E">
      <w:pPr>
        <w:spacing w:after="0" w:line="240" w:lineRule="auto"/>
        <w:jc w:val="both"/>
        <w:rPr>
          <w:rFonts w:ascii="Times New Roman" w:eastAsia="Times New Roman" w:hAnsi="Times New Roman" w:cs="Times New Roman"/>
          <w:b/>
          <w:sz w:val="24"/>
          <w:szCs w:val="24"/>
          <w:u w:val="single"/>
        </w:rPr>
      </w:pPr>
    </w:p>
    <w:p w:rsidR="00165D1E" w:rsidRPr="009E6FCA" w:rsidRDefault="00165D1E" w:rsidP="00165D1E">
      <w:pPr>
        <w:spacing w:after="0" w:line="240" w:lineRule="auto"/>
        <w:ind w:left="720"/>
        <w:jc w:val="both"/>
        <w:rPr>
          <w:rFonts w:ascii="Times New Roman" w:eastAsia="Times New Roman" w:hAnsi="Times New Roman" w:cs="Times New Roman"/>
          <w:sz w:val="24"/>
          <w:szCs w:val="24"/>
        </w:rPr>
      </w:pPr>
      <w:r w:rsidRPr="009E6FCA">
        <w:rPr>
          <w:rFonts w:ascii="Times New Roman" w:eastAsia="Times New Roman" w:hAnsi="Times New Roman" w:cs="Times New Roman"/>
          <w:b/>
          <w:sz w:val="24"/>
          <w:szCs w:val="24"/>
        </w:rPr>
        <w:tab/>
      </w:r>
    </w:p>
    <w:p w:rsidR="00165D1E" w:rsidRPr="001C0BD6" w:rsidRDefault="00165D1E" w:rsidP="00165D1E">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0"/>
          <w:szCs w:val="20"/>
        </w:rPr>
      </w:pPr>
      <w:r w:rsidRPr="001C0BD6">
        <w:rPr>
          <w:rFonts w:eastAsia="Times New Roman" w:cs="Times New Roman"/>
          <w:sz w:val="20"/>
          <w:szCs w:val="20"/>
        </w:rPr>
        <w:t xml:space="preserve">In compliance with the Americans with Disabilities Act, if you need special assistance in this meeting, please contact the District Secretary at (951) </w:t>
      </w:r>
      <w:r>
        <w:rPr>
          <w:rFonts w:eastAsia="Times New Roman" w:cs="Times New Roman"/>
          <w:sz w:val="20"/>
          <w:szCs w:val="20"/>
        </w:rPr>
        <w:t>699-1630.  Notification 72</w:t>
      </w:r>
      <w:r w:rsidRPr="001C0BD6">
        <w:rPr>
          <w:rFonts w:eastAsia="Times New Roman" w:cs="Times New Roman"/>
          <w:sz w:val="20"/>
          <w:szCs w:val="20"/>
        </w:rPr>
        <w:t>-hours prior to the meeting will generally enable District staff to make reasonable arrangements to ensure accessibility.  (28 CFR 35.102.35.104 ADA Title II)</w:t>
      </w:r>
    </w:p>
    <w:p w:rsidR="00165D1E" w:rsidRPr="003B6801" w:rsidRDefault="00165D1E" w:rsidP="00165D1E">
      <w:pPr>
        <w:spacing w:after="0" w:line="240" w:lineRule="auto"/>
        <w:rPr>
          <w:sz w:val="24"/>
          <w:szCs w:val="24"/>
        </w:rPr>
      </w:pPr>
      <w:r w:rsidRPr="009E6FC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16E7558" wp14:editId="3598AE2D">
                <wp:simplePos x="0" y="0"/>
                <wp:positionH relativeFrom="column">
                  <wp:posOffset>-77638</wp:posOffset>
                </wp:positionH>
                <wp:positionV relativeFrom="paragraph">
                  <wp:posOffset>32948</wp:posOffset>
                </wp:positionV>
                <wp:extent cx="6038491" cy="595223"/>
                <wp:effectExtent l="0" t="0" r="1968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595223"/>
                        </a:xfrm>
                        <a:prstGeom prst="rect">
                          <a:avLst/>
                        </a:prstGeom>
                        <a:solidFill>
                          <a:srgbClr val="FFFFFF"/>
                        </a:solidFill>
                        <a:ln w="9525">
                          <a:solidFill>
                            <a:srgbClr val="000000"/>
                          </a:solidFill>
                          <a:miter lim="800000"/>
                          <a:headEnd/>
                          <a:tailEnd/>
                        </a:ln>
                      </wps:spPr>
                      <wps:txbx>
                        <w:txbxContent>
                          <w:p w:rsidR="00165D1E" w:rsidRPr="00CB26D8" w:rsidRDefault="00165D1E" w:rsidP="00165D1E">
                            <w:pPr>
                              <w:rPr>
                                <w:sz w:val="20"/>
                                <w:szCs w:val="20"/>
                              </w:rPr>
                            </w:pPr>
                            <w:r w:rsidRPr="00CB26D8">
                              <w:rPr>
                                <w:sz w:val="20"/>
                                <w:szCs w:val="20"/>
                              </w:rPr>
                              <w:t>All supporting documentation is available for public review at the Temecula Public Cemetery District Office located at 41911 C Street, Temecula, California during regul</w:t>
                            </w:r>
                            <w:r>
                              <w:rPr>
                                <w:sz w:val="20"/>
                                <w:szCs w:val="20"/>
                              </w:rPr>
                              <w:t>ar business hours, 7:00 a.m. – 4</w:t>
                            </w:r>
                            <w:r w:rsidRPr="00CB26D8">
                              <w:rPr>
                                <w:sz w:val="20"/>
                                <w:szCs w:val="20"/>
                              </w:rPr>
                              <w:t xml:space="preserve">:30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August 21,</w:t>
                            </w:r>
                            <w:r w:rsidRPr="00CB26D8">
                              <w:rPr>
                                <w:sz w:val="20"/>
                                <w:szCs w:val="20"/>
                              </w:rPr>
                              <w:t xml:space="preserve"> 201</w:t>
                            </w:r>
                            <w:r>
                              <w:rPr>
                                <w:sz w:val="20"/>
                                <w:szCs w:val="20"/>
                              </w:rPr>
                              <w:t>7</w:t>
                            </w:r>
                          </w:p>
                          <w:p w:rsidR="00165D1E" w:rsidRPr="00563363" w:rsidRDefault="00165D1E" w:rsidP="00165D1E">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pt;margin-top:2.6pt;width:475.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QYKg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">
                <v:textbox>
                  <w:txbxContent>
                    <w:p w:rsidR="00165D1E" w:rsidRPr="00CB26D8" w:rsidRDefault="00165D1E" w:rsidP="00165D1E">
                      <w:pPr>
                        <w:rPr>
                          <w:sz w:val="20"/>
                          <w:szCs w:val="20"/>
                        </w:rPr>
                      </w:pPr>
                      <w:r w:rsidRPr="00CB26D8">
                        <w:rPr>
                          <w:sz w:val="20"/>
                          <w:szCs w:val="20"/>
                        </w:rPr>
                        <w:t>All supporting documentation is available for public review at the Temecula Public Cemetery District Office located at 41911 C Street, Temecula, California during regul</w:t>
                      </w:r>
                      <w:r>
                        <w:rPr>
                          <w:sz w:val="20"/>
                          <w:szCs w:val="20"/>
                        </w:rPr>
                        <w:t>ar business hours, 7:00 a.m. – 4</w:t>
                      </w:r>
                      <w:r w:rsidRPr="00CB26D8">
                        <w:rPr>
                          <w:sz w:val="20"/>
                          <w:szCs w:val="20"/>
                        </w:rPr>
                        <w:t xml:space="preserve">:30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w:t>
                      </w:r>
                      <w:r>
                        <w:rPr>
                          <w:sz w:val="20"/>
                          <w:szCs w:val="20"/>
                        </w:rPr>
                        <w:t>August 21</w:t>
                      </w:r>
                      <w:r>
                        <w:rPr>
                          <w:sz w:val="20"/>
                          <w:szCs w:val="20"/>
                        </w:rPr>
                        <w:t>,</w:t>
                      </w:r>
                      <w:r w:rsidRPr="00CB26D8">
                        <w:rPr>
                          <w:sz w:val="20"/>
                          <w:szCs w:val="20"/>
                        </w:rPr>
                        <w:t xml:space="preserve"> 201</w:t>
                      </w:r>
                      <w:r>
                        <w:rPr>
                          <w:sz w:val="20"/>
                          <w:szCs w:val="20"/>
                        </w:rPr>
                        <w:t>7</w:t>
                      </w:r>
                    </w:p>
                    <w:p w:rsidR="00165D1E" w:rsidRPr="00563363" w:rsidRDefault="00165D1E" w:rsidP="00165D1E">
                      <w:pPr>
                        <w:rPr>
                          <w:rFonts w:ascii="Times New Roman" w:hAnsi="Times New Roman"/>
                          <w:sz w:val="20"/>
                          <w:szCs w:val="20"/>
                        </w:rPr>
                      </w:pPr>
                    </w:p>
                  </w:txbxContent>
                </v:textbox>
              </v:shape>
            </w:pict>
          </mc:Fallback>
        </mc:AlternateContent>
      </w:r>
    </w:p>
    <w:p w:rsidR="006E7A03" w:rsidRDefault="006E7A03"/>
    <w:sectPr w:rsidR="006E7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3EAF703F"/>
    <w:multiLevelType w:val="hybridMultilevel"/>
    <w:tmpl w:val="FAB0C584"/>
    <w:lvl w:ilvl="0" w:tplc="27728CE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nsid w:val="6FDD2FEC"/>
    <w:multiLevelType w:val="hybridMultilevel"/>
    <w:tmpl w:val="8D740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7"/>
  </w:num>
  <w:num w:numId="3">
    <w:abstractNumId w:val="5"/>
  </w:num>
  <w:num w:numId="4">
    <w:abstractNumId w:val="0"/>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D1E"/>
    <w:rsid w:val="0014642C"/>
    <w:rsid w:val="00165D1E"/>
    <w:rsid w:val="0032420B"/>
    <w:rsid w:val="004C7D6F"/>
    <w:rsid w:val="006E7A03"/>
    <w:rsid w:val="007005E5"/>
    <w:rsid w:val="00732193"/>
    <w:rsid w:val="00746879"/>
    <w:rsid w:val="007856DE"/>
    <w:rsid w:val="008D3F51"/>
    <w:rsid w:val="00B370D2"/>
    <w:rsid w:val="00CA7D07"/>
    <w:rsid w:val="00CC5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D1E"/>
    <w:pPr>
      <w:ind w:left="720"/>
      <w:contextualSpacing/>
    </w:pPr>
  </w:style>
  <w:style w:type="paragraph" w:styleId="NoSpacing">
    <w:name w:val="No Spacing"/>
    <w:uiPriority w:val="1"/>
    <w:qFormat/>
    <w:rsid w:val="00165D1E"/>
    <w:pPr>
      <w:spacing w:after="0" w:line="240" w:lineRule="auto"/>
    </w:pPr>
  </w:style>
  <w:style w:type="paragraph" w:styleId="BalloonText">
    <w:name w:val="Balloon Text"/>
    <w:basedOn w:val="Normal"/>
    <w:link w:val="BalloonTextChar"/>
    <w:uiPriority w:val="99"/>
    <w:semiHidden/>
    <w:unhideWhenUsed/>
    <w:rsid w:val="00B37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0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D1E"/>
    <w:pPr>
      <w:ind w:left="720"/>
      <w:contextualSpacing/>
    </w:pPr>
  </w:style>
  <w:style w:type="paragraph" w:styleId="NoSpacing">
    <w:name w:val="No Spacing"/>
    <w:uiPriority w:val="1"/>
    <w:qFormat/>
    <w:rsid w:val="00165D1E"/>
    <w:pPr>
      <w:spacing w:after="0" w:line="240" w:lineRule="auto"/>
    </w:pPr>
  </w:style>
  <w:style w:type="paragraph" w:styleId="BalloonText">
    <w:name w:val="Balloon Text"/>
    <w:basedOn w:val="Normal"/>
    <w:link w:val="BalloonTextChar"/>
    <w:uiPriority w:val="99"/>
    <w:semiHidden/>
    <w:unhideWhenUsed/>
    <w:rsid w:val="00B37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0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11</cp:revision>
  <cp:lastPrinted>2017-08-18T13:22:00Z</cp:lastPrinted>
  <dcterms:created xsi:type="dcterms:W3CDTF">2017-08-15T17:05:00Z</dcterms:created>
  <dcterms:modified xsi:type="dcterms:W3CDTF">2017-08-18T13:27:00Z</dcterms:modified>
</cp:coreProperties>
</file>