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10" w:rsidRPr="00594ED2" w:rsidRDefault="00ED5110" w:rsidP="00ED5110">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ED5110" w:rsidRPr="00594ED2" w:rsidRDefault="00ED5110" w:rsidP="00ED5110">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ED5110" w:rsidRPr="00594ED2" w:rsidRDefault="00ED5110" w:rsidP="00ED5110">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ED5110" w:rsidRPr="00594ED2" w:rsidRDefault="00ED5110" w:rsidP="00ED5110">
      <w:pPr>
        <w:spacing w:after="0" w:line="240" w:lineRule="auto"/>
        <w:jc w:val="center"/>
        <w:rPr>
          <w:rFonts w:eastAsia="Calibri" w:cs="Times New Roman"/>
          <w:b/>
          <w:sz w:val="24"/>
          <w:szCs w:val="24"/>
        </w:rPr>
      </w:pPr>
    </w:p>
    <w:p w:rsidR="00ED5110" w:rsidRPr="00594ED2" w:rsidRDefault="00ED5110" w:rsidP="00ED5110">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ED5110" w:rsidRPr="00594ED2" w:rsidRDefault="00ED5110" w:rsidP="00ED5110">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ED5110" w:rsidRPr="00594ED2" w:rsidRDefault="00ED5110" w:rsidP="00ED5110">
      <w:pPr>
        <w:spacing w:after="0" w:line="240" w:lineRule="auto"/>
        <w:jc w:val="center"/>
        <w:rPr>
          <w:rFonts w:eastAsia="Calibri" w:cs="Times New Roman"/>
          <w:b/>
          <w:caps/>
          <w:sz w:val="24"/>
          <w:szCs w:val="24"/>
        </w:rPr>
      </w:pPr>
    </w:p>
    <w:p w:rsidR="00ED5110" w:rsidRPr="00594ED2" w:rsidRDefault="00ED5110" w:rsidP="00ED5110">
      <w:pPr>
        <w:pStyle w:val="NoSpacing"/>
        <w:jc w:val="center"/>
        <w:rPr>
          <w:b/>
          <w:sz w:val="24"/>
          <w:szCs w:val="24"/>
        </w:rPr>
      </w:pPr>
      <w:r>
        <w:rPr>
          <w:b/>
          <w:sz w:val="24"/>
          <w:szCs w:val="24"/>
        </w:rPr>
        <w:t>February 18</w:t>
      </w:r>
      <w:r w:rsidRPr="00594ED2">
        <w:rPr>
          <w:b/>
          <w:sz w:val="24"/>
          <w:szCs w:val="24"/>
        </w:rPr>
        <w:t>, 2016</w:t>
      </w:r>
    </w:p>
    <w:p w:rsidR="00ED5110" w:rsidRPr="00594ED2" w:rsidRDefault="00ED5110" w:rsidP="00ED5110">
      <w:pPr>
        <w:pStyle w:val="NoSpacing"/>
        <w:jc w:val="center"/>
        <w:rPr>
          <w:b/>
          <w:sz w:val="24"/>
          <w:szCs w:val="24"/>
        </w:rPr>
      </w:pPr>
    </w:p>
    <w:p w:rsidR="00ED5110" w:rsidRPr="00594ED2" w:rsidRDefault="00ED5110" w:rsidP="00ED5110">
      <w:pPr>
        <w:pStyle w:val="NoSpacing"/>
        <w:jc w:val="center"/>
        <w:rPr>
          <w:b/>
          <w:sz w:val="24"/>
          <w:szCs w:val="24"/>
        </w:rPr>
      </w:pPr>
      <w:r w:rsidRPr="00594ED2">
        <w:rPr>
          <w:b/>
          <w:sz w:val="24"/>
          <w:szCs w:val="24"/>
        </w:rPr>
        <w:t>8:00 a.m.</w:t>
      </w:r>
    </w:p>
    <w:p w:rsidR="00ED5110" w:rsidRPr="00594ED2" w:rsidRDefault="00ED5110" w:rsidP="00ED5110">
      <w:pPr>
        <w:pStyle w:val="NoSpacing"/>
        <w:jc w:val="center"/>
        <w:rPr>
          <w:sz w:val="24"/>
          <w:szCs w:val="24"/>
        </w:rPr>
      </w:pPr>
    </w:p>
    <w:p w:rsidR="00ED5110" w:rsidRPr="00594ED2" w:rsidRDefault="00ED5110" w:rsidP="00ED5110">
      <w:pPr>
        <w:pStyle w:val="NoSpacing"/>
        <w:jc w:val="center"/>
        <w:rPr>
          <w:b/>
          <w:sz w:val="24"/>
          <w:szCs w:val="24"/>
        </w:rPr>
      </w:pPr>
      <w:r>
        <w:rPr>
          <w:b/>
          <w:sz w:val="24"/>
          <w:szCs w:val="24"/>
        </w:rPr>
        <w:t>MINUTES</w:t>
      </w:r>
    </w:p>
    <w:p w:rsidR="00ED5110" w:rsidRPr="00594ED2" w:rsidRDefault="00ED5110" w:rsidP="00ED5110">
      <w:pPr>
        <w:spacing w:after="0" w:line="240" w:lineRule="auto"/>
        <w:jc w:val="center"/>
        <w:rPr>
          <w:rFonts w:eastAsia="Times New Roman" w:cs="Times New Roman"/>
          <w:sz w:val="24"/>
          <w:szCs w:val="24"/>
        </w:rPr>
      </w:pPr>
    </w:p>
    <w:p w:rsidR="00ED5110" w:rsidRPr="00594ED2" w:rsidRDefault="00ED5110" w:rsidP="00ED5110">
      <w:pPr>
        <w:spacing w:after="0" w:line="240" w:lineRule="auto"/>
        <w:jc w:val="center"/>
        <w:rPr>
          <w:rFonts w:eastAsia="Times New Roman" w:cs="Times New Roman"/>
          <w:sz w:val="24"/>
          <w:szCs w:val="24"/>
        </w:rPr>
      </w:pPr>
    </w:p>
    <w:p w:rsidR="00ED5110" w:rsidRPr="00594ED2" w:rsidRDefault="00ED5110" w:rsidP="00ED5110">
      <w:pPr>
        <w:spacing w:after="0" w:line="240" w:lineRule="auto"/>
        <w:rPr>
          <w:rFonts w:eastAsia="Times New Roman" w:cs="Times New Roman"/>
          <w:sz w:val="24"/>
          <w:szCs w:val="24"/>
        </w:rPr>
      </w:pPr>
    </w:p>
    <w:p w:rsidR="00ED5110" w:rsidRPr="00594ED2" w:rsidRDefault="00ED5110" w:rsidP="00ED5110">
      <w:pPr>
        <w:spacing w:after="0" w:line="240" w:lineRule="auto"/>
        <w:jc w:val="center"/>
        <w:rPr>
          <w:rFonts w:eastAsia="Times New Roman" w:cs="Times New Roman"/>
          <w:sz w:val="24"/>
          <w:szCs w:val="24"/>
        </w:rPr>
      </w:pPr>
    </w:p>
    <w:p w:rsidR="00ED5110" w:rsidRPr="00594ED2" w:rsidRDefault="00ED5110" w:rsidP="00ED5110">
      <w:pPr>
        <w:spacing w:after="0" w:line="240" w:lineRule="auto"/>
        <w:jc w:val="center"/>
        <w:rPr>
          <w:rFonts w:eastAsia="Times New Roman" w:cs="Times New Roman"/>
          <w:sz w:val="24"/>
          <w:szCs w:val="24"/>
        </w:rPr>
      </w:pPr>
    </w:p>
    <w:p w:rsidR="00ED5110" w:rsidRPr="00594ED2" w:rsidRDefault="00ED5110" w:rsidP="00ED5110">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w:t>
      </w:r>
      <w:proofErr w:type="gramStart"/>
      <w:r w:rsidRPr="00594ED2">
        <w:rPr>
          <w:rFonts w:eastAsia="Times New Roman" w:cs="Times New Roman"/>
          <w:b/>
          <w:sz w:val="24"/>
          <w:szCs w:val="24"/>
          <w:u w:val="single"/>
        </w:rPr>
        <w:t>Order :</w:t>
      </w:r>
      <w:proofErr w:type="gramEnd"/>
      <w:r w:rsidRPr="00594ED2">
        <w:rPr>
          <w:rFonts w:eastAsia="Times New Roman" w:cs="Times New Roman"/>
          <w:b/>
          <w:sz w:val="24"/>
          <w:szCs w:val="24"/>
          <w:u w:val="single"/>
        </w:rPr>
        <w:t xml:space="preserve"> </w:t>
      </w:r>
      <w:r w:rsidRPr="00ED5110">
        <w:rPr>
          <w:rFonts w:eastAsia="Times New Roman" w:cs="Times New Roman"/>
          <w:b/>
          <w:color w:val="FF0000"/>
          <w:sz w:val="24"/>
          <w:szCs w:val="24"/>
        </w:rPr>
        <w:t xml:space="preserve">  8:00 A.M.</w:t>
      </w:r>
    </w:p>
    <w:p w:rsidR="00ED5110" w:rsidRPr="00594ED2" w:rsidRDefault="00ED5110" w:rsidP="00ED5110">
      <w:pPr>
        <w:spacing w:after="0" w:line="240" w:lineRule="auto"/>
        <w:ind w:left="720"/>
        <w:rPr>
          <w:rFonts w:eastAsia="Times New Roman" w:cs="Times New Roman"/>
          <w:b/>
          <w:sz w:val="24"/>
          <w:szCs w:val="24"/>
        </w:rPr>
      </w:pPr>
    </w:p>
    <w:p w:rsidR="00ED5110" w:rsidRPr="00594ED2" w:rsidRDefault="00ED5110" w:rsidP="00ED5110">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ED5110">
        <w:rPr>
          <w:rFonts w:eastAsia="Times New Roman" w:cs="Times New Roman"/>
          <w:b/>
          <w:color w:val="FF0000"/>
          <w:sz w:val="24"/>
          <w:szCs w:val="24"/>
        </w:rPr>
        <w:t>Led by Trustee Qualm</w:t>
      </w: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r>
        <w:rPr>
          <w:rFonts w:eastAsia="Times New Roman" w:cs="Times New Roman"/>
          <w:b/>
          <w:sz w:val="24"/>
          <w:szCs w:val="24"/>
          <w:u w:val="single"/>
        </w:rPr>
        <w:t xml:space="preserve">  </w:t>
      </w:r>
      <w:r w:rsidRPr="00ED5110">
        <w:rPr>
          <w:rFonts w:eastAsia="Times New Roman" w:cs="Times New Roman"/>
          <w:b/>
          <w:color w:val="FF0000"/>
          <w:sz w:val="24"/>
          <w:szCs w:val="24"/>
        </w:rPr>
        <w:t>All Present</w:t>
      </w:r>
    </w:p>
    <w:p w:rsidR="00ED5110" w:rsidRPr="00594ED2" w:rsidRDefault="00ED5110" w:rsidP="00ED5110">
      <w:pPr>
        <w:spacing w:after="0" w:line="240" w:lineRule="auto"/>
        <w:ind w:left="720"/>
        <w:rPr>
          <w:rFonts w:eastAsia="Times New Roman" w:cs="Times New Roman"/>
          <w:sz w:val="24"/>
          <w:szCs w:val="24"/>
        </w:rPr>
      </w:pPr>
    </w:p>
    <w:p w:rsidR="00ED5110" w:rsidRPr="00594ED2" w:rsidRDefault="00ED5110" w:rsidP="00ED5110">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ED5110" w:rsidRPr="00594ED2" w:rsidRDefault="00ED5110" w:rsidP="00ED5110">
      <w:pPr>
        <w:spacing w:after="0" w:line="240" w:lineRule="auto"/>
        <w:ind w:left="720"/>
        <w:rPr>
          <w:rFonts w:eastAsia="Times New Roman" w:cs="Times New Roman"/>
          <w:sz w:val="24"/>
          <w:szCs w:val="24"/>
        </w:rPr>
      </w:pPr>
    </w:p>
    <w:p w:rsidR="00ED5110" w:rsidRPr="00594ED2" w:rsidRDefault="00ED5110" w:rsidP="00ED5110">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ED5110" w:rsidRPr="00594ED2" w:rsidRDefault="00ED5110" w:rsidP="00ED5110">
      <w:pPr>
        <w:pStyle w:val="ListParagraph"/>
        <w:rPr>
          <w:rFonts w:eastAsia="Times New Roman" w:cs="Times New Roman"/>
          <w:sz w:val="24"/>
          <w:szCs w:val="24"/>
        </w:rPr>
      </w:pPr>
    </w:p>
    <w:p w:rsidR="00ED5110" w:rsidRPr="00850F24" w:rsidRDefault="00ED5110" w:rsidP="00ED5110">
      <w:pPr>
        <w:pStyle w:val="ListParagraph"/>
        <w:numPr>
          <w:ilvl w:val="0"/>
          <w:numId w:val="2"/>
        </w:numPr>
        <w:spacing w:after="0" w:line="240" w:lineRule="auto"/>
        <w:rPr>
          <w:rFonts w:eastAsia="Times New Roman" w:cs="Times New Roman"/>
          <w:sz w:val="24"/>
          <w:szCs w:val="24"/>
        </w:rPr>
      </w:pPr>
      <w:r w:rsidRPr="00850F24">
        <w:rPr>
          <w:rFonts w:eastAsia="Times New Roman" w:cs="Times New Roman"/>
          <w:b/>
          <w:sz w:val="24"/>
          <w:szCs w:val="24"/>
          <w:u w:val="single"/>
        </w:rPr>
        <w:t>Visitors:</w:t>
      </w:r>
      <w:r w:rsidRPr="00850F24">
        <w:rPr>
          <w:rFonts w:eastAsia="Times New Roman" w:cs="Times New Roman"/>
          <w:sz w:val="24"/>
          <w:szCs w:val="24"/>
        </w:rPr>
        <w:t xml:space="preserve"> </w:t>
      </w:r>
      <w:r w:rsidRPr="00ED5110">
        <w:rPr>
          <w:rFonts w:eastAsia="Times New Roman" w:cs="Times New Roman"/>
          <w:strike/>
          <w:color w:val="FF0000"/>
          <w:sz w:val="24"/>
          <w:szCs w:val="24"/>
        </w:rPr>
        <w:t xml:space="preserve">Don </w:t>
      </w:r>
      <w:proofErr w:type="spellStart"/>
      <w:r w:rsidRPr="00ED5110">
        <w:rPr>
          <w:rFonts w:eastAsia="Times New Roman" w:cs="Times New Roman"/>
          <w:strike/>
          <w:color w:val="FF0000"/>
          <w:sz w:val="24"/>
          <w:szCs w:val="24"/>
        </w:rPr>
        <w:t>Turcotte</w:t>
      </w:r>
      <w:proofErr w:type="spellEnd"/>
      <w:r w:rsidRPr="00ED5110">
        <w:rPr>
          <w:rFonts w:eastAsia="Times New Roman" w:cs="Times New Roman"/>
          <w:strike/>
          <w:color w:val="FF0000"/>
          <w:sz w:val="24"/>
          <w:szCs w:val="24"/>
        </w:rPr>
        <w:t>, Southwest Construction,</w:t>
      </w:r>
      <w:r w:rsidRPr="00ED5110">
        <w:rPr>
          <w:rFonts w:eastAsia="Times New Roman" w:cs="Times New Roman"/>
          <w:color w:val="FF0000"/>
          <w:sz w:val="24"/>
          <w:szCs w:val="24"/>
        </w:rPr>
        <w:t xml:space="preserve"> </w:t>
      </w:r>
      <w:r w:rsidRPr="00850F24">
        <w:rPr>
          <w:rFonts w:eastAsia="Times New Roman" w:cs="Times New Roman"/>
          <w:sz w:val="24"/>
          <w:szCs w:val="24"/>
        </w:rPr>
        <w:t xml:space="preserve">Ben Jones Attorney at Law, </w:t>
      </w:r>
      <w:r>
        <w:rPr>
          <w:rFonts w:eastAsia="Times New Roman" w:cs="Times New Roman"/>
          <w:sz w:val="24"/>
          <w:szCs w:val="24"/>
        </w:rPr>
        <w:t xml:space="preserve">Nancy Hughes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w:t>
      </w:r>
    </w:p>
    <w:p w:rsidR="00ED5110" w:rsidRPr="00594ED2" w:rsidRDefault="00ED5110" w:rsidP="00ED5110">
      <w:pPr>
        <w:spacing w:after="0" w:line="240" w:lineRule="auto"/>
        <w:ind w:left="720"/>
        <w:rPr>
          <w:rFonts w:eastAsia="Times New Roman" w:cs="Times New Roman"/>
          <w:b/>
          <w:caps/>
          <w:sz w:val="24"/>
          <w:szCs w:val="24"/>
        </w:rPr>
      </w:pPr>
    </w:p>
    <w:p w:rsidR="00ED5110" w:rsidRPr="00ED5110" w:rsidRDefault="00ED5110" w:rsidP="00ED5110">
      <w:pPr>
        <w:numPr>
          <w:ilvl w:val="0"/>
          <w:numId w:val="2"/>
        </w:numPr>
        <w:spacing w:after="0" w:line="240" w:lineRule="auto"/>
        <w:rPr>
          <w:rFonts w:eastAsia="Times New Roman" w:cs="Times New Roman"/>
          <w:b/>
          <w:color w:val="FF0000"/>
          <w:sz w:val="24"/>
          <w:szCs w:val="24"/>
        </w:rPr>
      </w:pPr>
      <w:r w:rsidRPr="00594ED2">
        <w:rPr>
          <w:rFonts w:eastAsia="Times New Roman" w:cs="Times New Roman"/>
          <w:b/>
          <w:sz w:val="24"/>
          <w:szCs w:val="24"/>
          <w:u w:val="single"/>
        </w:rPr>
        <w:t xml:space="preserve">Public </w:t>
      </w:r>
      <w:r w:rsidRPr="00ED5110">
        <w:rPr>
          <w:rFonts w:eastAsia="Times New Roman" w:cs="Times New Roman"/>
          <w:b/>
          <w:sz w:val="24"/>
          <w:szCs w:val="24"/>
          <w:u w:val="single"/>
        </w:rPr>
        <w:t>Comments</w:t>
      </w:r>
      <w:r w:rsidRPr="00ED5110">
        <w:rPr>
          <w:rFonts w:eastAsia="Times New Roman" w:cs="Times New Roman"/>
          <w:b/>
          <w:color w:val="FF0000"/>
          <w:sz w:val="24"/>
          <w:szCs w:val="24"/>
        </w:rPr>
        <w:t xml:space="preserve"> Motion was made by Trustee Struikmans to close the public hearing with no one present at 8:05 am, seconded by Trustee Miller and passed 5/0</w:t>
      </w: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ED5110" w:rsidRPr="00594ED2" w:rsidRDefault="00ED5110" w:rsidP="00ED5110">
      <w:pPr>
        <w:spacing w:after="0" w:line="240" w:lineRule="auto"/>
        <w:ind w:left="720"/>
        <w:jc w:val="both"/>
        <w:rPr>
          <w:rFonts w:eastAsia="Times New Roman" w:cs="Times New Roman"/>
          <w:sz w:val="24"/>
          <w:szCs w:val="24"/>
        </w:rPr>
      </w:pPr>
    </w:p>
    <w:p w:rsidR="00ED5110" w:rsidRPr="00594ED2" w:rsidRDefault="00ED5110" w:rsidP="00ED5110">
      <w:pPr>
        <w:spacing w:after="0" w:line="240" w:lineRule="auto"/>
        <w:ind w:left="720"/>
        <w:jc w:val="both"/>
        <w:rPr>
          <w:rFonts w:eastAsia="Times New Roman" w:cs="Times New Roman"/>
          <w:sz w:val="24"/>
          <w:szCs w:val="24"/>
        </w:rPr>
      </w:pPr>
    </w:p>
    <w:p w:rsidR="00ED5110" w:rsidRPr="00594ED2" w:rsidRDefault="00ED5110" w:rsidP="00ED5110">
      <w:pPr>
        <w:spacing w:after="0" w:line="240" w:lineRule="auto"/>
        <w:ind w:left="720"/>
        <w:jc w:val="both"/>
        <w:rPr>
          <w:rFonts w:eastAsia="Times New Roman" w:cs="Times New Roman"/>
          <w:sz w:val="24"/>
          <w:szCs w:val="24"/>
        </w:rPr>
      </w:pPr>
    </w:p>
    <w:p w:rsidR="00ED5110" w:rsidRPr="00594ED2" w:rsidRDefault="00ED5110" w:rsidP="00ED5110">
      <w:pPr>
        <w:spacing w:after="0" w:line="240" w:lineRule="auto"/>
        <w:ind w:left="720"/>
        <w:jc w:val="both"/>
        <w:rPr>
          <w:rFonts w:eastAsia="Times New Roman" w:cs="Times New Roman"/>
          <w:sz w:val="24"/>
          <w:szCs w:val="24"/>
        </w:rPr>
      </w:pPr>
    </w:p>
    <w:p w:rsidR="00ED5110" w:rsidRPr="00594ED2" w:rsidRDefault="00ED5110" w:rsidP="00ED5110">
      <w:pPr>
        <w:spacing w:after="0" w:line="240" w:lineRule="auto"/>
        <w:jc w:val="both"/>
        <w:rPr>
          <w:rFonts w:eastAsia="Times New Roman" w:cs="Times New Roman"/>
          <w:b/>
          <w:sz w:val="24"/>
          <w:szCs w:val="24"/>
        </w:rPr>
      </w:pPr>
    </w:p>
    <w:p w:rsidR="00ED5110" w:rsidRPr="00594ED2" w:rsidRDefault="00ED5110" w:rsidP="00ED5110">
      <w:pPr>
        <w:spacing w:after="0" w:line="240" w:lineRule="auto"/>
        <w:jc w:val="both"/>
        <w:rPr>
          <w:rFonts w:eastAsia="Times New Roman" w:cs="Times New Roman"/>
          <w:sz w:val="24"/>
          <w:szCs w:val="24"/>
        </w:rPr>
      </w:pPr>
    </w:p>
    <w:p w:rsidR="00ED5110" w:rsidRPr="00594ED2" w:rsidRDefault="00ED5110" w:rsidP="00ED5110">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r>
        <w:rPr>
          <w:rFonts w:eastAsia="Times New Roman" w:cs="Times New Roman"/>
          <w:b/>
          <w:sz w:val="24"/>
          <w:szCs w:val="24"/>
          <w:u w:val="single"/>
        </w:rPr>
        <w:t xml:space="preserve"> </w:t>
      </w:r>
      <w:r w:rsidRPr="00ED5110">
        <w:rPr>
          <w:rFonts w:eastAsia="Times New Roman" w:cs="Times New Roman"/>
          <w:b/>
          <w:color w:val="FF0000"/>
          <w:sz w:val="24"/>
          <w:szCs w:val="24"/>
        </w:rPr>
        <w:t>Motion was made by Trustee Miller to accept the consent calendar, seconded by Trustee Struikmans and passed 5/0</w:t>
      </w:r>
    </w:p>
    <w:p w:rsidR="00ED5110" w:rsidRPr="00594ED2" w:rsidRDefault="00ED5110" w:rsidP="00ED5110">
      <w:pPr>
        <w:spacing w:after="0" w:line="240" w:lineRule="auto"/>
        <w:ind w:left="720"/>
        <w:rPr>
          <w:rFonts w:eastAsia="Times New Roman" w:cs="Times New Roman"/>
          <w:sz w:val="24"/>
          <w:szCs w:val="24"/>
        </w:rPr>
      </w:pPr>
    </w:p>
    <w:p w:rsidR="00ED5110" w:rsidRPr="00594ED2" w:rsidRDefault="00ED5110" w:rsidP="00ED5110">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ED5110" w:rsidRPr="00594ED2" w:rsidRDefault="00ED5110" w:rsidP="00ED5110">
      <w:pPr>
        <w:spacing w:after="0" w:line="240" w:lineRule="auto"/>
        <w:ind w:left="720"/>
        <w:rPr>
          <w:rFonts w:eastAsia="Times New Roman" w:cs="Times New Roman"/>
          <w:sz w:val="24"/>
          <w:szCs w:val="24"/>
        </w:rPr>
      </w:pPr>
    </w:p>
    <w:p w:rsidR="00ED5110" w:rsidRPr="00594ED2" w:rsidRDefault="00ED5110" w:rsidP="00ED5110">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 xml:space="preserve">That the Board approve the minutes of the Regular Board Meeting of </w:t>
      </w:r>
      <w:r>
        <w:rPr>
          <w:rFonts w:eastAsia="Times New Roman" w:cs="Times New Roman"/>
          <w:sz w:val="24"/>
          <w:szCs w:val="24"/>
        </w:rPr>
        <w:t>January</w:t>
      </w:r>
      <w:r w:rsidRPr="00594ED2">
        <w:rPr>
          <w:rFonts w:eastAsia="Times New Roman" w:cs="Times New Roman"/>
          <w:sz w:val="24"/>
          <w:szCs w:val="24"/>
        </w:rPr>
        <w:t xml:space="preserve"> </w:t>
      </w:r>
      <w:r>
        <w:rPr>
          <w:rFonts w:eastAsia="Times New Roman" w:cs="Times New Roman"/>
          <w:sz w:val="24"/>
          <w:szCs w:val="24"/>
        </w:rPr>
        <w:t>21, 2016</w:t>
      </w:r>
      <w:r w:rsidRPr="00594ED2">
        <w:rPr>
          <w:rFonts w:eastAsia="Times New Roman" w:cs="Times New Roman"/>
          <w:sz w:val="24"/>
          <w:szCs w:val="24"/>
        </w:rPr>
        <w:t xml:space="preserve">. </w:t>
      </w:r>
    </w:p>
    <w:p w:rsidR="00ED5110" w:rsidRPr="00594ED2" w:rsidRDefault="00ED5110" w:rsidP="00ED5110">
      <w:pPr>
        <w:spacing w:after="0" w:line="240" w:lineRule="auto"/>
        <w:rPr>
          <w:rFonts w:eastAsia="Times New Roman" w:cs="Times New Roman"/>
          <w:sz w:val="24"/>
          <w:szCs w:val="24"/>
        </w:rPr>
      </w:pPr>
    </w:p>
    <w:p w:rsidR="00ED5110" w:rsidRPr="00594ED2" w:rsidRDefault="00ED5110" w:rsidP="00ED5110">
      <w:pPr>
        <w:spacing w:after="0" w:line="240" w:lineRule="auto"/>
        <w:rPr>
          <w:rFonts w:ascii="Times New Roman" w:eastAsia="Times New Roman" w:hAnsi="Times New Roman" w:cs="Times New Roman"/>
          <w:sz w:val="24"/>
          <w:szCs w:val="24"/>
        </w:rPr>
      </w:pPr>
    </w:p>
    <w:p w:rsidR="00ED5110" w:rsidRPr="00594ED2" w:rsidRDefault="00ED5110" w:rsidP="00ED5110">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January 2016</w:t>
      </w:r>
      <w:r w:rsidRPr="00594ED2">
        <w:rPr>
          <w:rFonts w:eastAsia="Times New Roman" w:cs="Times New Roman"/>
          <w:sz w:val="24"/>
          <w:szCs w:val="24"/>
        </w:rPr>
        <w:t xml:space="preserve"> Check Register Nos. 101100, 101200 and 101300.</w:t>
      </w:r>
    </w:p>
    <w:p w:rsidR="00ED5110" w:rsidRPr="00594ED2" w:rsidRDefault="00ED5110" w:rsidP="00ED5110">
      <w:pPr>
        <w:spacing w:after="0" w:line="240" w:lineRule="auto"/>
        <w:ind w:left="1440"/>
        <w:rPr>
          <w:rFonts w:eastAsia="Times New Roman" w:cs="Times New Roman"/>
          <w:sz w:val="24"/>
          <w:szCs w:val="24"/>
        </w:rPr>
      </w:pPr>
    </w:p>
    <w:p w:rsidR="00ED5110" w:rsidRPr="00594ED2" w:rsidRDefault="00ED5110" w:rsidP="00ED5110">
      <w:pPr>
        <w:spacing w:after="0" w:line="240" w:lineRule="auto"/>
        <w:ind w:left="1440"/>
        <w:rPr>
          <w:rFonts w:eastAsia="Times New Roman" w:cs="Times New Roman"/>
          <w:sz w:val="24"/>
          <w:szCs w:val="24"/>
        </w:rPr>
      </w:pPr>
    </w:p>
    <w:p w:rsidR="00ED5110" w:rsidRPr="00594ED2" w:rsidRDefault="00ED5110" w:rsidP="00ED5110">
      <w:pPr>
        <w:spacing w:after="0" w:line="240" w:lineRule="auto"/>
        <w:ind w:left="1440"/>
        <w:rPr>
          <w:rFonts w:eastAsia="Times New Roman" w:cs="Times New Roman"/>
          <w:sz w:val="24"/>
          <w:szCs w:val="24"/>
        </w:rPr>
      </w:pPr>
    </w:p>
    <w:p w:rsidR="00ED5110" w:rsidRPr="00594ED2" w:rsidRDefault="00ED5110" w:rsidP="00ED5110">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January</w:t>
      </w:r>
      <w:r w:rsidRPr="00594ED2">
        <w:rPr>
          <w:rFonts w:eastAsia="Times New Roman" w:cs="Times New Roman"/>
          <w:sz w:val="24"/>
          <w:szCs w:val="24"/>
        </w:rPr>
        <w:t xml:space="preserve"> 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ED5110" w:rsidRPr="00594ED2" w:rsidRDefault="00ED5110" w:rsidP="00ED5110">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lastRenderedPageBreak/>
        <w:t>Action Items</w:t>
      </w:r>
      <w:r w:rsidRPr="00594ED2">
        <w:rPr>
          <w:rFonts w:eastAsia="Times New Roman" w:cs="Times New Roman"/>
          <w:i/>
          <w:sz w:val="24"/>
          <w:szCs w:val="24"/>
        </w:rPr>
        <w:t xml:space="preserve"> </w:t>
      </w:r>
    </w:p>
    <w:p w:rsidR="00ED5110" w:rsidRDefault="00ED5110" w:rsidP="00ED5110">
      <w:pPr>
        <w:spacing w:after="0" w:line="240" w:lineRule="auto"/>
        <w:rPr>
          <w:rFonts w:eastAsia="Times New Roman" w:cs="Times New Roman"/>
          <w:sz w:val="24"/>
          <w:szCs w:val="24"/>
          <w:u w:val="single"/>
        </w:rPr>
      </w:pPr>
    </w:p>
    <w:p w:rsidR="00ED5110" w:rsidRDefault="00ED5110" w:rsidP="00ED5110">
      <w:pPr>
        <w:pStyle w:val="ListParagraph"/>
        <w:numPr>
          <w:ilvl w:val="0"/>
          <w:numId w:val="7"/>
        </w:numPr>
        <w:spacing w:after="0" w:line="240" w:lineRule="auto"/>
        <w:rPr>
          <w:rFonts w:eastAsia="Times New Roman" w:cs="Times New Roman"/>
          <w:b/>
          <w:sz w:val="24"/>
          <w:szCs w:val="24"/>
          <w:u w:val="single"/>
        </w:rPr>
      </w:pPr>
      <w:r w:rsidRPr="00AC4B4E">
        <w:rPr>
          <w:rFonts w:eastAsia="Times New Roman" w:cs="Times New Roman"/>
          <w:b/>
          <w:sz w:val="24"/>
          <w:szCs w:val="24"/>
          <w:u w:val="single"/>
        </w:rPr>
        <w:t>Draft Non- Resident Fees</w:t>
      </w:r>
    </w:p>
    <w:p w:rsidR="00ED5110" w:rsidRPr="00ED5110" w:rsidRDefault="00ED5110" w:rsidP="00ED5110">
      <w:pPr>
        <w:pStyle w:val="ListParagraph"/>
        <w:spacing w:after="0" w:line="240" w:lineRule="auto"/>
        <w:ind w:left="1800"/>
        <w:rPr>
          <w:rFonts w:eastAsia="Times New Roman" w:cs="Times New Roman"/>
          <w:b/>
          <w:color w:val="FF0000"/>
          <w:sz w:val="24"/>
          <w:szCs w:val="24"/>
        </w:rPr>
      </w:pPr>
      <w:r w:rsidRPr="00ED5110">
        <w:rPr>
          <w:rFonts w:eastAsia="Times New Roman" w:cs="Times New Roman"/>
          <w:b/>
          <w:color w:val="FF0000"/>
          <w:sz w:val="24"/>
          <w:szCs w:val="24"/>
        </w:rPr>
        <w:t>Motion was made by Trustee Vanderhaak to accept the draft policy written by legal counsel for the charge of</w:t>
      </w:r>
      <w:r>
        <w:rPr>
          <w:rFonts w:eastAsia="Times New Roman" w:cs="Times New Roman"/>
          <w:b/>
          <w:color w:val="FF0000"/>
          <w:sz w:val="24"/>
          <w:szCs w:val="24"/>
        </w:rPr>
        <w:t xml:space="preserve"> a Non Resident fee</w:t>
      </w:r>
      <w:r w:rsidRPr="00ED5110">
        <w:rPr>
          <w:rFonts w:eastAsia="Times New Roman" w:cs="Times New Roman"/>
          <w:b/>
          <w:color w:val="FF0000"/>
          <w:sz w:val="24"/>
          <w:szCs w:val="24"/>
        </w:rPr>
        <w:t xml:space="preserve"> if you did not live in Temecula at the time of your death, seconded by Trustee Dugan and passed 5/0</w:t>
      </w:r>
    </w:p>
    <w:p w:rsidR="00ED5110" w:rsidRPr="00594ED2" w:rsidRDefault="00ED5110" w:rsidP="00ED5110">
      <w:pPr>
        <w:spacing w:after="0" w:line="240" w:lineRule="auto"/>
        <w:rPr>
          <w:rFonts w:eastAsia="Times New Roman" w:cs="Times New Roman"/>
          <w:sz w:val="24"/>
          <w:szCs w:val="24"/>
          <w:u w:val="single"/>
        </w:rPr>
      </w:pPr>
    </w:p>
    <w:p w:rsidR="00ED5110" w:rsidRPr="00594ED2" w:rsidRDefault="00ED5110" w:rsidP="00ED5110">
      <w:pPr>
        <w:pStyle w:val="ListParagraph"/>
        <w:spacing w:after="0" w:line="240" w:lineRule="auto"/>
        <w:ind w:left="1800"/>
        <w:rPr>
          <w:rFonts w:eastAsia="Times New Roman" w:cs="Times New Roman"/>
          <w:sz w:val="24"/>
          <w:szCs w:val="24"/>
          <w:u w:val="single"/>
        </w:rPr>
      </w:pPr>
    </w:p>
    <w:p w:rsidR="00ED5110" w:rsidRPr="00ED5110" w:rsidRDefault="00ED5110" w:rsidP="00ED5110">
      <w:pPr>
        <w:ind w:left="1440"/>
        <w:rPr>
          <w:sz w:val="24"/>
          <w:szCs w:val="24"/>
        </w:rPr>
      </w:pPr>
      <w:r w:rsidRPr="00594ED2">
        <w:rPr>
          <w:i/>
          <w:color w:val="0070C0"/>
          <w:sz w:val="24"/>
          <w:szCs w:val="24"/>
        </w:rPr>
        <w:t>Recommendation:</w:t>
      </w:r>
      <w:r w:rsidRPr="00594ED2">
        <w:rPr>
          <w:sz w:val="24"/>
          <w:szCs w:val="24"/>
        </w:rPr>
        <w:t xml:space="preserve"> That the Board of </w:t>
      </w:r>
      <w:r>
        <w:rPr>
          <w:sz w:val="24"/>
          <w:szCs w:val="24"/>
        </w:rPr>
        <w:t>reviews the draft policy makes changes, additions, deletions and approves a working policy.</w:t>
      </w:r>
    </w:p>
    <w:p w:rsidR="00ED5110" w:rsidRPr="00594ED2" w:rsidRDefault="00ED5110" w:rsidP="00ED5110">
      <w:pPr>
        <w:ind w:left="1440"/>
        <w:rPr>
          <w:rFonts w:eastAsia="Times New Roman" w:cs="Times New Roman"/>
          <w:sz w:val="24"/>
          <w:szCs w:val="24"/>
          <w:u w:val="single"/>
        </w:rPr>
      </w:pPr>
    </w:p>
    <w:p w:rsidR="00ED5110" w:rsidRPr="00ED5110" w:rsidRDefault="00ED5110" w:rsidP="00ED5110">
      <w:pPr>
        <w:pStyle w:val="ListParagraph"/>
        <w:numPr>
          <w:ilvl w:val="0"/>
          <w:numId w:val="7"/>
        </w:numPr>
        <w:rPr>
          <w:rFonts w:eastAsia="Times New Roman" w:cs="Times New Roman"/>
          <w:b/>
          <w:sz w:val="24"/>
          <w:szCs w:val="24"/>
          <w:u w:val="single"/>
        </w:rPr>
      </w:pPr>
      <w:r w:rsidRPr="00ED5110">
        <w:rPr>
          <w:rFonts w:eastAsia="Times New Roman" w:cs="Times New Roman"/>
          <w:b/>
          <w:sz w:val="24"/>
          <w:szCs w:val="24"/>
          <w:u w:val="single"/>
        </w:rPr>
        <w:t>Draft Surplus Property Disposal</w:t>
      </w:r>
    </w:p>
    <w:p w:rsidR="00ED5110" w:rsidRPr="00ED5110" w:rsidRDefault="00ED5110" w:rsidP="00ED5110">
      <w:pPr>
        <w:ind w:left="1440"/>
        <w:rPr>
          <w:rFonts w:eastAsia="Times New Roman" w:cs="Times New Roman"/>
          <w:sz w:val="24"/>
          <w:szCs w:val="24"/>
        </w:rPr>
      </w:pPr>
      <w:r w:rsidRPr="00ED5110">
        <w:rPr>
          <w:rFonts w:eastAsia="Times New Roman" w:cs="Times New Roman"/>
          <w:b/>
          <w:sz w:val="24"/>
          <w:szCs w:val="24"/>
          <w:u w:val="single"/>
        </w:rPr>
        <w:t xml:space="preserve"> </w:t>
      </w:r>
      <w:r w:rsidRPr="00ED5110">
        <w:rPr>
          <w:rFonts w:eastAsia="Times New Roman" w:cs="Times New Roman"/>
          <w:b/>
          <w:color w:val="FF0000"/>
          <w:sz w:val="24"/>
          <w:szCs w:val="24"/>
        </w:rPr>
        <w:t>Motion was made by Trustee Vanderhaak to accept the draft policy written by legal counsel</w:t>
      </w:r>
      <w:r>
        <w:rPr>
          <w:rFonts w:eastAsia="Times New Roman" w:cs="Times New Roman"/>
          <w:b/>
          <w:color w:val="FF0000"/>
          <w:sz w:val="24"/>
          <w:szCs w:val="24"/>
        </w:rPr>
        <w:t>, seconded by Trustee Dugan and passed 5/0</w:t>
      </w:r>
    </w:p>
    <w:p w:rsidR="00ED5110" w:rsidRPr="00594ED2" w:rsidRDefault="00ED5110" w:rsidP="00ED5110">
      <w:pPr>
        <w:ind w:left="1440"/>
        <w:rPr>
          <w:sz w:val="24"/>
          <w:szCs w:val="24"/>
        </w:rPr>
      </w:pPr>
      <w:r w:rsidRPr="00594ED2">
        <w:rPr>
          <w:i/>
          <w:color w:val="0070C0"/>
          <w:sz w:val="24"/>
          <w:szCs w:val="24"/>
        </w:rPr>
        <w:t>Recommendation:</w:t>
      </w:r>
      <w:r w:rsidRPr="00594ED2">
        <w:rPr>
          <w:sz w:val="24"/>
          <w:szCs w:val="24"/>
        </w:rPr>
        <w:t xml:space="preserve"> That the Board of </w:t>
      </w:r>
      <w:r>
        <w:rPr>
          <w:sz w:val="24"/>
          <w:szCs w:val="24"/>
        </w:rPr>
        <w:t>reviews the draft policy makes changes, additions, deletions and approves a working policy.</w:t>
      </w:r>
    </w:p>
    <w:p w:rsidR="00ED5110" w:rsidRPr="00594ED2" w:rsidRDefault="00ED5110" w:rsidP="00ED5110">
      <w:pPr>
        <w:pStyle w:val="NoSpacing"/>
        <w:ind w:left="1440"/>
        <w:rPr>
          <w:sz w:val="24"/>
          <w:szCs w:val="24"/>
        </w:rPr>
      </w:pPr>
    </w:p>
    <w:p w:rsidR="00ED5110" w:rsidRPr="00594ED2" w:rsidRDefault="00ED5110" w:rsidP="00ED5110">
      <w:pPr>
        <w:pStyle w:val="NoSpacing"/>
        <w:ind w:left="1440"/>
        <w:rPr>
          <w:sz w:val="24"/>
          <w:szCs w:val="24"/>
        </w:rPr>
      </w:pPr>
    </w:p>
    <w:p w:rsidR="00ED5110" w:rsidRPr="00AC4B4E" w:rsidRDefault="00ED5110" w:rsidP="00ED5110">
      <w:pPr>
        <w:ind w:left="720" w:firstLine="720"/>
        <w:rPr>
          <w:rFonts w:cs="Times New Roman"/>
          <w:sz w:val="24"/>
          <w:szCs w:val="24"/>
        </w:rPr>
      </w:pPr>
      <w:r w:rsidRPr="00594ED2">
        <w:rPr>
          <w:rFonts w:eastAsia="Times New Roman" w:cs="Times New Roman"/>
          <w:sz w:val="28"/>
          <w:szCs w:val="28"/>
        </w:rPr>
        <w:t>C.</w:t>
      </w:r>
      <w:r w:rsidRPr="00594ED2">
        <w:rPr>
          <w:rFonts w:eastAsia="Times New Roman" w:cs="Times New Roman"/>
          <w:sz w:val="24"/>
          <w:szCs w:val="24"/>
          <w:u w:val="single"/>
        </w:rPr>
        <w:t xml:space="preserve"> </w:t>
      </w:r>
      <w:r w:rsidRPr="00594ED2">
        <w:rPr>
          <w:rFonts w:eastAsia="Times New Roman" w:cs="Times New Roman"/>
          <w:sz w:val="24"/>
          <w:szCs w:val="24"/>
        </w:rPr>
        <w:t>.</w:t>
      </w:r>
      <w:proofErr w:type="spellStart"/>
      <w:r>
        <w:rPr>
          <w:rFonts w:eastAsia="Times New Roman" w:cs="Times New Roman"/>
          <w:b/>
          <w:sz w:val="24"/>
          <w:szCs w:val="24"/>
          <w:u w:val="single"/>
        </w:rPr>
        <w:t>CSDA</w:t>
      </w:r>
      <w:proofErr w:type="spellEnd"/>
      <w:r>
        <w:rPr>
          <w:rFonts w:eastAsia="Times New Roman" w:cs="Times New Roman"/>
          <w:b/>
          <w:sz w:val="24"/>
          <w:szCs w:val="24"/>
          <w:u w:val="single"/>
        </w:rPr>
        <w:t xml:space="preserve"> Legislation Days</w:t>
      </w:r>
      <w:r>
        <w:rPr>
          <w:rFonts w:eastAsia="Times New Roman" w:cs="Times New Roman"/>
          <w:b/>
          <w:sz w:val="24"/>
          <w:szCs w:val="24"/>
          <w:u w:val="single"/>
        </w:rPr>
        <w:t xml:space="preserve"> </w:t>
      </w:r>
      <w:r w:rsidRPr="00ED5110">
        <w:rPr>
          <w:rFonts w:eastAsia="Times New Roman" w:cs="Times New Roman"/>
          <w:b/>
          <w:color w:val="FF0000"/>
          <w:sz w:val="24"/>
          <w:szCs w:val="24"/>
        </w:rPr>
        <w:t xml:space="preserve">Trustees directs the manager to book hotel rooms and register Trustee Vanderhaak, Trustee Dugan, Trustee Qualm and </w:t>
      </w:r>
      <w:r w:rsidR="00EF7952" w:rsidRPr="00ED5110">
        <w:rPr>
          <w:rFonts w:eastAsia="Times New Roman" w:cs="Times New Roman"/>
          <w:b/>
          <w:color w:val="FF0000"/>
          <w:sz w:val="24"/>
          <w:szCs w:val="24"/>
        </w:rPr>
        <w:t>General</w:t>
      </w:r>
      <w:r w:rsidRPr="00ED5110">
        <w:rPr>
          <w:rFonts w:eastAsia="Times New Roman" w:cs="Times New Roman"/>
          <w:b/>
          <w:color w:val="FF0000"/>
          <w:sz w:val="24"/>
          <w:szCs w:val="24"/>
        </w:rPr>
        <w:t xml:space="preserve"> Manager Beaudet. </w:t>
      </w:r>
    </w:p>
    <w:p w:rsidR="00ED5110" w:rsidRPr="00594ED2" w:rsidRDefault="00ED5110" w:rsidP="00ED5110">
      <w:pPr>
        <w:pStyle w:val="NoSpacing"/>
        <w:ind w:left="1440"/>
        <w:rPr>
          <w:sz w:val="24"/>
          <w:szCs w:val="24"/>
        </w:rPr>
      </w:pPr>
      <w:r w:rsidRPr="00594ED2">
        <w:rPr>
          <w:i/>
          <w:color w:val="0070C0"/>
          <w:sz w:val="24"/>
          <w:szCs w:val="24"/>
        </w:rPr>
        <w:t>Recommendation:</w:t>
      </w:r>
      <w:r w:rsidRPr="00594ED2">
        <w:rPr>
          <w:sz w:val="24"/>
          <w:szCs w:val="24"/>
        </w:rPr>
        <w:t xml:space="preserve"> That the Board of Trustees directs the manager to reserve hotel rooms, register the Directors for the </w:t>
      </w:r>
      <w:r>
        <w:rPr>
          <w:sz w:val="24"/>
          <w:szCs w:val="24"/>
        </w:rPr>
        <w:t>conference May 17, 2016</w:t>
      </w:r>
    </w:p>
    <w:p w:rsidR="00ED5110" w:rsidRPr="00594ED2" w:rsidRDefault="00ED5110" w:rsidP="00ED5110">
      <w:pPr>
        <w:pStyle w:val="NoSpacing"/>
        <w:rPr>
          <w:sz w:val="24"/>
          <w:szCs w:val="24"/>
        </w:rPr>
      </w:pPr>
    </w:p>
    <w:p w:rsidR="00ED5110" w:rsidRPr="00594ED2" w:rsidRDefault="00ED5110" w:rsidP="00ED5110">
      <w:pPr>
        <w:pStyle w:val="NoSpacing"/>
        <w:ind w:left="1800"/>
        <w:rPr>
          <w:sz w:val="24"/>
          <w:szCs w:val="24"/>
        </w:rPr>
      </w:pPr>
    </w:p>
    <w:p w:rsidR="00ED5110" w:rsidRPr="00594ED2" w:rsidRDefault="00ED5110" w:rsidP="00ED5110">
      <w:pPr>
        <w:pStyle w:val="NoSpacing"/>
        <w:rPr>
          <w:sz w:val="24"/>
          <w:szCs w:val="24"/>
        </w:rPr>
      </w:pPr>
    </w:p>
    <w:p w:rsidR="00ED5110" w:rsidRPr="00EF7952" w:rsidRDefault="00ED5110" w:rsidP="00ED5110">
      <w:pPr>
        <w:pStyle w:val="ListParagraph"/>
        <w:keepNext/>
        <w:numPr>
          <w:ilvl w:val="0"/>
          <w:numId w:val="1"/>
        </w:numPr>
        <w:spacing w:after="0" w:line="240" w:lineRule="auto"/>
        <w:rPr>
          <w:rFonts w:eastAsia="Times New Roman" w:cs="Times New Roman"/>
          <w:b/>
          <w:color w:val="FF0000"/>
          <w:sz w:val="24"/>
          <w:szCs w:val="24"/>
        </w:rPr>
      </w:pPr>
      <w:r w:rsidRPr="00594ED2">
        <w:rPr>
          <w:rFonts w:eastAsia="Times New Roman" w:cs="Times New Roman"/>
          <w:b/>
          <w:sz w:val="24"/>
          <w:szCs w:val="24"/>
          <w:u w:val="single"/>
        </w:rPr>
        <w:t>General Managers Reports</w:t>
      </w:r>
      <w:r w:rsidR="00EF7952">
        <w:rPr>
          <w:rFonts w:eastAsia="Times New Roman" w:cs="Times New Roman"/>
          <w:b/>
          <w:sz w:val="24"/>
          <w:szCs w:val="24"/>
          <w:u w:val="single"/>
        </w:rPr>
        <w:t xml:space="preserve"> </w:t>
      </w:r>
      <w:r w:rsidR="00EF7952" w:rsidRPr="00EF7952">
        <w:rPr>
          <w:rFonts w:eastAsia="Times New Roman" w:cs="Times New Roman"/>
          <w:b/>
          <w:color w:val="FF0000"/>
          <w:sz w:val="24"/>
          <w:szCs w:val="24"/>
        </w:rPr>
        <w:t>Motion was made by Trustee Struikmans to receive and file the January 2016 financials, seconded by Trustee Vanderhaak and passed 5/0</w:t>
      </w:r>
    </w:p>
    <w:p w:rsidR="00ED5110" w:rsidRPr="00594ED2" w:rsidRDefault="00ED5110" w:rsidP="00ED5110">
      <w:pPr>
        <w:spacing w:after="0" w:line="240" w:lineRule="auto"/>
        <w:rPr>
          <w:rFonts w:eastAsia="Times New Roman" w:cs="Times New Roman"/>
          <w:sz w:val="24"/>
          <w:szCs w:val="24"/>
        </w:rPr>
      </w:pPr>
    </w:p>
    <w:p w:rsidR="00ED5110" w:rsidRPr="00594ED2" w:rsidRDefault="00ED5110" w:rsidP="00ED5110">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ED5110" w:rsidRPr="00594ED2" w:rsidRDefault="00ED5110" w:rsidP="00ED5110">
      <w:pPr>
        <w:spacing w:after="0" w:line="240" w:lineRule="auto"/>
        <w:ind w:left="1170"/>
        <w:rPr>
          <w:rFonts w:eastAsia="Times New Roman" w:cs="Times New Roman"/>
          <w:sz w:val="24"/>
          <w:szCs w:val="24"/>
        </w:rPr>
      </w:pPr>
    </w:p>
    <w:p w:rsidR="00ED5110" w:rsidRPr="00594ED2" w:rsidRDefault="00ED5110" w:rsidP="00ED5110">
      <w:pPr>
        <w:numPr>
          <w:ilvl w:val="2"/>
          <w:numId w:val="1"/>
        </w:numPr>
        <w:spacing w:after="0" w:line="240" w:lineRule="auto"/>
        <w:rPr>
          <w:rFonts w:eastAsia="Times New Roman" w:cs="Times New Roman"/>
          <w:sz w:val="24"/>
          <w:szCs w:val="24"/>
        </w:rPr>
      </w:pPr>
      <w:r>
        <w:rPr>
          <w:rFonts w:eastAsia="Times New Roman" w:cs="Times New Roman"/>
          <w:sz w:val="24"/>
          <w:szCs w:val="24"/>
        </w:rPr>
        <w:t>January 2016</w:t>
      </w:r>
      <w:r w:rsidRPr="00594ED2">
        <w:rPr>
          <w:rFonts w:eastAsia="Times New Roman" w:cs="Times New Roman"/>
          <w:sz w:val="24"/>
          <w:szCs w:val="24"/>
        </w:rPr>
        <w:t xml:space="preserve"> Balance Sheet</w:t>
      </w:r>
    </w:p>
    <w:p w:rsidR="00ED5110" w:rsidRPr="00594ED2" w:rsidRDefault="00ED5110" w:rsidP="00ED5110">
      <w:pPr>
        <w:numPr>
          <w:ilvl w:val="2"/>
          <w:numId w:val="1"/>
        </w:numPr>
        <w:spacing w:after="0" w:line="240" w:lineRule="auto"/>
        <w:rPr>
          <w:rFonts w:eastAsia="Times New Roman" w:cs="Times New Roman"/>
          <w:sz w:val="24"/>
          <w:szCs w:val="24"/>
        </w:rPr>
      </w:pPr>
      <w:r>
        <w:rPr>
          <w:rFonts w:eastAsia="Times New Roman" w:cs="Times New Roman"/>
          <w:sz w:val="24"/>
          <w:szCs w:val="24"/>
        </w:rPr>
        <w:t>January 2016</w:t>
      </w:r>
      <w:r w:rsidRPr="00594ED2">
        <w:rPr>
          <w:rFonts w:eastAsia="Times New Roman" w:cs="Times New Roman"/>
          <w:sz w:val="24"/>
          <w:szCs w:val="24"/>
        </w:rPr>
        <w:t xml:space="preserve"> Profit and Loss</w:t>
      </w:r>
    </w:p>
    <w:p w:rsidR="00ED5110" w:rsidRPr="00594ED2" w:rsidRDefault="00ED5110" w:rsidP="00ED5110">
      <w:pPr>
        <w:numPr>
          <w:ilvl w:val="2"/>
          <w:numId w:val="1"/>
        </w:numPr>
        <w:spacing w:after="0" w:line="240" w:lineRule="auto"/>
        <w:rPr>
          <w:rFonts w:eastAsia="Times New Roman" w:cs="Times New Roman"/>
          <w:sz w:val="24"/>
          <w:szCs w:val="24"/>
        </w:rPr>
      </w:pPr>
      <w:r>
        <w:rPr>
          <w:rFonts w:eastAsia="Times New Roman" w:cs="Times New Roman"/>
          <w:sz w:val="24"/>
          <w:szCs w:val="24"/>
        </w:rPr>
        <w:t>January 2016</w:t>
      </w:r>
      <w:r w:rsidRPr="00594ED2">
        <w:rPr>
          <w:rFonts w:eastAsia="Times New Roman" w:cs="Times New Roman"/>
          <w:sz w:val="24"/>
          <w:szCs w:val="24"/>
        </w:rPr>
        <w:t xml:space="preserve"> Wells Fargo Investments</w:t>
      </w:r>
    </w:p>
    <w:p w:rsidR="00ED5110" w:rsidRPr="00594ED2" w:rsidRDefault="00ED5110" w:rsidP="00ED5110">
      <w:pPr>
        <w:spacing w:after="0" w:line="240" w:lineRule="auto"/>
        <w:ind w:left="1980"/>
        <w:rPr>
          <w:rFonts w:eastAsia="Times New Roman" w:cs="Times New Roman"/>
          <w:sz w:val="24"/>
          <w:szCs w:val="24"/>
        </w:rPr>
      </w:pPr>
    </w:p>
    <w:p w:rsidR="00ED5110" w:rsidRPr="00594ED2" w:rsidRDefault="00ED5110" w:rsidP="00ED5110">
      <w:pPr>
        <w:spacing w:after="0" w:line="240" w:lineRule="auto"/>
        <w:ind w:left="1980"/>
        <w:rPr>
          <w:rFonts w:eastAsia="Times New Roman" w:cs="Times New Roman"/>
          <w:sz w:val="24"/>
          <w:szCs w:val="24"/>
        </w:rPr>
      </w:pPr>
    </w:p>
    <w:p w:rsidR="00ED5110" w:rsidRPr="00594ED2" w:rsidRDefault="00ED5110" w:rsidP="00ED5110">
      <w:pPr>
        <w:spacing w:after="0" w:line="240" w:lineRule="auto"/>
        <w:ind w:left="1440"/>
        <w:rPr>
          <w:rFonts w:eastAsia="Times New Roman" w:cs="Times New Roman"/>
          <w:sz w:val="24"/>
          <w:szCs w:val="24"/>
        </w:rPr>
      </w:pPr>
    </w:p>
    <w:p w:rsidR="00ED5110" w:rsidRPr="00594ED2" w:rsidRDefault="00ED5110" w:rsidP="00ED5110">
      <w:pPr>
        <w:spacing w:after="0" w:line="240" w:lineRule="auto"/>
        <w:ind w:left="900"/>
        <w:rPr>
          <w:rFonts w:eastAsia="Times New Roman" w:cs="Times New Roman"/>
          <w:sz w:val="24"/>
          <w:szCs w:val="24"/>
        </w:rPr>
      </w:pPr>
      <w:r w:rsidRPr="00594ED2">
        <w:rPr>
          <w:rFonts w:eastAsia="Times New Roman" w:cs="Times New Roman"/>
          <w:sz w:val="28"/>
          <w:szCs w:val="28"/>
        </w:rPr>
        <w:t>B</w:t>
      </w:r>
      <w:r w:rsidRPr="00594ED2">
        <w:rPr>
          <w:rFonts w:eastAsia="Times New Roman" w:cs="Times New Roman"/>
          <w:sz w:val="24"/>
          <w:szCs w:val="24"/>
        </w:rPr>
        <w:t xml:space="preserve">. </w:t>
      </w:r>
      <w:r>
        <w:rPr>
          <w:rFonts w:eastAsia="Times New Roman" w:cs="Times New Roman"/>
          <w:sz w:val="24"/>
          <w:szCs w:val="24"/>
        </w:rPr>
        <w:t>January 2016</w:t>
      </w:r>
      <w:r w:rsidRPr="00594ED2">
        <w:rPr>
          <w:rFonts w:eastAsia="Times New Roman" w:cs="Times New Roman"/>
          <w:sz w:val="24"/>
          <w:szCs w:val="24"/>
        </w:rPr>
        <w:t xml:space="preserve"> Revenues</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8"/>
          <w:szCs w:val="28"/>
        </w:rPr>
        <w:t>C</w:t>
      </w:r>
      <w:r w:rsidRPr="00594ED2">
        <w:rPr>
          <w:rFonts w:eastAsia="Times New Roman" w:cs="Times New Roman"/>
          <w:sz w:val="24"/>
          <w:szCs w:val="24"/>
        </w:rPr>
        <w:t xml:space="preserve">. </w:t>
      </w:r>
      <w:r>
        <w:rPr>
          <w:rFonts w:eastAsia="Times New Roman" w:cs="Times New Roman"/>
          <w:sz w:val="24"/>
          <w:szCs w:val="24"/>
        </w:rPr>
        <w:t>January 2016</w:t>
      </w:r>
      <w:r w:rsidRPr="00594ED2">
        <w:rPr>
          <w:rFonts w:eastAsia="Times New Roman" w:cs="Times New Roman"/>
          <w:sz w:val="24"/>
          <w:szCs w:val="24"/>
        </w:rPr>
        <w:t xml:space="preserve"> Plot Inventory</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8"/>
          <w:szCs w:val="28"/>
        </w:rPr>
        <w:t>D</w:t>
      </w:r>
      <w:r w:rsidRPr="00594ED2">
        <w:rPr>
          <w:rFonts w:eastAsia="Times New Roman" w:cs="Times New Roman"/>
          <w:sz w:val="24"/>
          <w:szCs w:val="24"/>
        </w:rPr>
        <w:t xml:space="preserve">. </w:t>
      </w:r>
      <w:r>
        <w:rPr>
          <w:rFonts w:eastAsia="Times New Roman" w:cs="Times New Roman"/>
          <w:sz w:val="24"/>
          <w:szCs w:val="24"/>
        </w:rPr>
        <w:t>January 2016</w:t>
      </w:r>
      <w:r w:rsidRPr="00594ED2">
        <w:rPr>
          <w:rFonts w:eastAsia="Times New Roman" w:cs="Times New Roman"/>
          <w:sz w:val="24"/>
          <w:szCs w:val="24"/>
        </w:rPr>
        <w:t xml:space="preserve"> Calendar</w:t>
      </w:r>
    </w:p>
    <w:p w:rsidR="00ED5110" w:rsidRPr="00594ED2" w:rsidRDefault="00ED5110" w:rsidP="00ED5110">
      <w:pPr>
        <w:spacing w:after="0" w:line="240" w:lineRule="auto"/>
        <w:ind w:left="900"/>
        <w:rPr>
          <w:rFonts w:eastAsia="Times New Roman" w:cs="Times New Roman"/>
          <w:sz w:val="24"/>
          <w:szCs w:val="24"/>
        </w:rPr>
      </w:pPr>
      <w:r w:rsidRPr="00594ED2">
        <w:rPr>
          <w:rFonts w:eastAsia="Times New Roman" w:cs="Times New Roman"/>
          <w:sz w:val="28"/>
          <w:szCs w:val="28"/>
        </w:rPr>
        <w:t>E</w:t>
      </w:r>
      <w:r w:rsidRPr="00594ED2">
        <w:rPr>
          <w:rFonts w:eastAsia="Times New Roman" w:cs="Times New Roman"/>
          <w:sz w:val="24"/>
          <w:szCs w:val="24"/>
        </w:rPr>
        <w:t>.  I pad</w:t>
      </w:r>
    </w:p>
    <w:p w:rsidR="00ED5110" w:rsidRPr="00594ED2" w:rsidRDefault="00ED5110" w:rsidP="00ED5110">
      <w:pPr>
        <w:spacing w:after="0" w:line="240" w:lineRule="auto"/>
        <w:ind w:left="900"/>
        <w:rPr>
          <w:rFonts w:eastAsia="Times New Roman" w:cs="Times New Roman"/>
          <w:sz w:val="24"/>
          <w:szCs w:val="24"/>
        </w:rPr>
      </w:pPr>
      <w:r w:rsidRPr="00594ED2">
        <w:rPr>
          <w:rFonts w:eastAsia="Times New Roman" w:cs="Times New Roman"/>
          <w:sz w:val="28"/>
          <w:szCs w:val="28"/>
        </w:rPr>
        <w:t>F</w:t>
      </w:r>
      <w:r w:rsidRPr="00594ED2">
        <w:rPr>
          <w:rFonts w:eastAsia="Times New Roman" w:cs="Times New Roman"/>
          <w:sz w:val="24"/>
          <w:szCs w:val="24"/>
        </w:rPr>
        <w:t xml:space="preserve">. Riverside Auditor*Wells Fargo* </w:t>
      </w:r>
      <w:r>
        <w:rPr>
          <w:rFonts w:eastAsia="Times New Roman" w:cs="Times New Roman"/>
          <w:sz w:val="24"/>
          <w:szCs w:val="24"/>
        </w:rPr>
        <w:t>Received</w:t>
      </w:r>
    </w:p>
    <w:p w:rsidR="00ED5110" w:rsidRPr="00594ED2" w:rsidRDefault="00ED5110" w:rsidP="00ED5110">
      <w:pPr>
        <w:spacing w:after="0" w:line="240" w:lineRule="auto"/>
        <w:ind w:left="900"/>
        <w:rPr>
          <w:rFonts w:eastAsia="Times New Roman" w:cs="Times New Roman"/>
          <w:sz w:val="24"/>
          <w:szCs w:val="24"/>
        </w:rPr>
      </w:pPr>
      <w:r w:rsidRPr="00594ED2">
        <w:rPr>
          <w:rFonts w:eastAsia="Times New Roman" w:cs="Times New Roman"/>
          <w:sz w:val="28"/>
          <w:szCs w:val="28"/>
        </w:rPr>
        <w:t>G</w:t>
      </w:r>
      <w:r w:rsidRPr="00594ED2">
        <w:rPr>
          <w:rFonts w:eastAsia="Times New Roman" w:cs="Times New Roman"/>
          <w:sz w:val="24"/>
          <w:szCs w:val="24"/>
        </w:rPr>
        <w:t xml:space="preserve">. </w:t>
      </w:r>
      <w:r>
        <w:rPr>
          <w:rFonts w:eastAsia="Times New Roman" w:cs="Times New Roman"/>
          <w:sz w:val="24"/>
          <w:szCs w:val="24"/>
        </w:rPr>
        <w:t>Trustee Dugan to provide current car insurance</w:t>
      </w:r>
    </w:p>
    <w:p w:rsidR="00ED5110" w:rsidRDefault="00ED5110" w:rsidP="00ED5110">
      <w:pPr>
        <w:spacing w:after="0" w:line="240" w:lineRule="auto"/>
        <w:ind w:left="900"/>
        <w:rPr>
          <w:rFonts w:eastAsia="Times New Roman" w:cs="Times New Roman"/>
          <w:sz w:val="24"/>
          <w:szCs w:val="24"/>
        </w:rPr>
      </w:pPr>
      <w:r w:rsidRPr="00594ED2">
        <w:rPr>
          <w:rFonts w:eastAsia="Times New Roman" w:cs="Times New Roman"/>
          <w:sz w:val="28"/>
          <w:szCs w:val="28"/>
        </w:rPr>
        <w:t>H</w:t>
      </w:r>
      <w:r>
        <w:rPr>
          <w:rFonts w:eastAsia="Times New Roman" w:cs="Times New Roman"/>
          <w:sz w:val="28"/>
          <w:szCs w:val="28"/>
        </w:rPr>
        <w:t xml:space="preserve">. </w:t>
      </w:r>
      <w:r>
        <w:rPr>
          <w:rFonts w:eastAsia="Times New Roman" w:cs="Times New Roman"/>
          <w:sz w:val="24"/>
          <w:szCs w:val="24"/>
        </w:rPr>
        <w:t>Records and Retention policy</w:t>
      </w:r>
    </w:p>
    <w:p w:rsidR="00ED5110" w:rsidRDefault="00ED5110" w:rsidP="00ED5110">
      <w:pPr>
        <w:spacing w:after="0" w:line="240" w:lineRule="auto"/>
        <w:ind w:left="900"/>
        <w:rPr>
          <w:rFonts w:eastAsia="Times New Roman" w:cs="Times New Roman"/>
          <w:sz w:val="24"/>
          <w:szCs w:val="24"/>
        </w:rPr>
      </w:pPr>
    </w:p>
    <w:p w:rsidR="00ED5110" w:rsidRDefault="00ED5110" w:rsidP="00ED5110">
      <w:pPr>
        <w:spacing w:after="0" w:line="240" w:lineRule="auto"/>
        <w:ind w:left="900"/>
        <w:rPr>
          <w:rFonts w:eastAsia="Times New Roman" w:cs="Times New Roman"/>
          <w:sz w:val="24"/>
          <w:szCs w:val="24"/>
        </w:rPr>
      </w:pPr>
    </w:p>
    <w:p w:rsidR="00ED5110" w:rsidRPr="00594ED2" w:rsidRDefault="00ED5110" w:rsidP="00ED5110">
      <w:pPr>
        <w:spacing w:after="0" w:line="240" w:lineRule="auto"/>
        <w:ind w:left="900"/>
        <w:rPr>
          <w:rFonts w:eastAsia="Times New Roman" w:cs="Times New Roman"/>
          <w:sz w:val="24"/>
          <w:szCs w:val="24"/>
        </w:rPr>
      </w:pPr>
    </w:p>
    <w:p w:rsidR="00ED5110" w:rsidRPr="00594ED2" w:rsidRDefault="00ED5110" w:rsidP="00ED5110">
      <w:pPr>
        <w:spacing w:after="0" w:line="240" w:lineRule="auto"/>
        <w:ind w:left="900"/>
        <w:contextualSpacing/>
        <w:jc w:val="both"/>
        <w:rPr>
          <w:rFonts w:eastAsia="Times New Roman" w:cs="Times New Roman"/>
          <w:sz w:val="24"/>
          <w:szCs w:val="24"/>
        </w:rPr>
      </w:pPr>
    </w:p>
    <w:p w:rsidR="00ED5110" w:rsidRPr="00594ED2" w:rsidRDefault="00ED5110" w:rsidP="00ED5110">
      <w:pPr>
        <w:spacing w:after="0" w:line="240" w:lineRule="auto"/>
        <w:ind w:left="900"/>
        <w:contextualSpacing/>
        <w:jc w:val="both"/>
        <w:rPr>
          <w:rFonts w:eastAsia="Times New Roman" w:cs="Times New Roman"/>
          <w:sz w:val="24"/>
          <w:szCs w:val="24"/>
        </w:rPr>
      </w:pPr>
    </w:p>
    <w:p w:rsidR="00ED5110" w:rsidRPr="00594ED2" w:rsidRDefault="00ED5110" w:rsidP="00ED5110">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ED5110" w:rsidRPr="00594ED2" w:rsidRDefault="00ED5110" w:rsidP="00ED5110">
      <w:pPr>
        <w:pStyle w:val="ListParagraph"/>
        <w:spacing w:after="0" w:line="240" w:lineRule="auto"/>
        <w:ind w:left="630"/>
        <w:jc w:val="both"/>
        <w:rPr>
          <w:rFonts w:eastAsia="Times New Roman" w:cs="Times New Roman"/>
          <w:b/>
          <w:sz w:val="24"/>
          <w:szCs w:val="24"/>
          <w:u w:val="single"/>
        </w:rPr>
      </w:pPr>
    </w:p>
    <w:p w:rsidR="00ED5110" w:rsidRDefault="00ED5110" w:rsidP="00ED5110">
      <w:pPr>
        <w:spacing w:after="0" w:line="240" w:lineRule="auto"/>
        <w:ind w:left="720"/>
        <w:rPr>
          <w:rFonts w:eastAsia="Times New Roman" w:cs="Times New Roman"/>
          <w:sz w:val="24"/>
          <w:szCs w:val="24"/>
        </w:rPr>
      </w:pPr>
      <w:r w:rsidRPr="00594ED2">
        <w:rPr>
          <w:rFonts w:eastAsia="Times New Roman" w:cs="Times New Roman"/>
          <w:sz w:val="24"/>
          <w:szCs w:val="24"/>
        </w:rPr>
        <w:t>Medical Resolution</w:t>
      </w:r>
    </w:p>
    <w:p w:rsidR="00ED5110" w:rsidRDefault="00ED5110" w:rsidP="00ED5110">
      <w:pPr>
        <w:spacing w:after="0" w:line="240" w:lineRule="auto"/>
        <w:ind w:left="720"/>
        <w:rPr>
          <w:rFonts w:eastAsia="Times New Roman" w:cs="Times New Roman"/>
          <w:sz w:val="24"/>
          <w:szCs w:val="24"/>
        </w:rPr>
      </w:pPr>
      <w:r>
        <w:rPr>
          <w:rFonts w:eastAsia="Times New Roman" w:cs="Times New Roman"/>
          <w:sz w:val="24"/>
          <w:szCs w:val="24"/>
        </w:rPr>
        <w:t>A conference call date has been scheduled for March 9, 2016</w:t>
      </w:r>
    </w:p>
    <w:p w:rsidR="00ED5110" w:rsidRPr="00594ED2" w:rsidRDefault="00ED5110" w:rsidP="00ED5110">
      <w:pPr>
        <w:spacing w:after="0" w:line="240" w:lineRule="auto"/>
        <w:ind w:left="720"/>
        <w:rPr>
          <w:rFonts w:eastAsia="Times New Roman" w:cs="Times New Roman"/>
          <w:sz w:val="24"/>
          <w:szCs w:val="24"/>
        </w:rPr>
      </w:pPr>
      <w:r>
        <w:rPr>
          <w:rFonts w:eastAsia="Times New Roman" w:cs="Times New Roman"/>
          <w:sz w:val="24"/>
          <w:szCs w:val="24"/>
        </w:rPr>
        <w:t>In attendance: Benjamin Jones; legal counsel, Jack Miao CalPERS, Cindi Beaudet General Manager.</w:t>
      </w:r>
    </w:p>
    <w:p w:rsidR="00ED5110" w:rsidRPr="00594ED2" w:rsidRDefault="00ED5110" w:rsidP="00ED5110">
      <w:pPr>
        <w:spacing w:after="0" w:line="240" w:lineRule="auto"/>
        <w:ind w:left="720"/>
        <w:rPr>
          <w:rFonts w:eastAsia="Times New Roman" w:cs="Times New Roman"/>
          <w:sz w:val="24"/>
          <w:szCs w:val="24"/>
        </w:rPr>
      </w:pPr>
    </w:p>
    <w:p w:rsidR="00ED5110" w:rsidRPr="00594ED2" w:rsidRDefault="00ED5110" w:rsidP="00ED5110">
      <w:pPr>
        <w:spacing w:after="0" w:line="240" w:lineRule="auto"/>
        <w:rPr>
          <w:rFonts w:eastAsia="Times New Roman" w:cs="Times New Roman"/>
          <w:sz w:val="24"/>
          <w:szCs w:val="24"/>
        </w:rPr>
      </w:pPr>
    </w:p>
    <w:p w:rsidR="00ED5110" w:rsidRPr="00594ED2" w:rsidRDefault="00ED5110" w:rsidP="00ED5110">
      <w:pPr>
        <w:spacing w:after="0" w:line="240" w:lineRule="auto"/>
        <w:ind w:left="720"/>
        <w:rPr>
          <w:rFonts w:eastAsia="Times New Roman" w:cs="Times New Roman"/>
          <w:sz w:val="24"/>
          <w:szCs w:val="24"/>
        </w:rPr>
      </w:pPr>
    </w:p>
    <w:p w:rsidR="00ED5110" w:rsidRPr="00594ED2" w:rsidRDefault="00ED5110" w:rsidP="00ED5110">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ED5110" w:rsidRPr="00594ED2" w:rsidRDefault="00ED5110" w:rsidP="00ED5110">
      <w:pPr>
        <w:spacing w:after="0" w:line="240" w:lineRule="auto"/>
        <w:jc w:val="both"/>
        <w:rPr>
          <w:rFonts w:eastAsia="Times New Roman" w:cs="Times New Roman"/>
          <w:b/>
          <w:sz w:val="24"/>
          <w:szCs w:val="24"/>
        </w:rPr>
      </w:pPr>
    </w:p>
    <w:p w:rsidR="00ED5110" w:rsidRPr="00594ED2" w:rsidRDefault="00ED5110" w:rsidP="00ED5110">
      <w:pPr>
        <w:spacing w:after="0" w:line="240" w:lineRule="auto"/>
        <w:ind w:left="900"/>
        <w:contextualSpacing/>
        <w:rPr>
          <w:rFonts w:eastAsia="Times New Roman" w:cs="Times New Roman"/>
          <w:b/>
          <w:sz w:val="24"/>
          <w:szCs w:val="24"/>
          <w:u w:val="single"/>
        </w:rPr>
      </w:pPr>
      <w:r w:rsidRPr="00594ED2">
        <w:rPr>
          <w:rFonts w:eastAsia="Times New Roman" w:cs="Times New Roman"/>
          <w:sz w:val="24"/>
          <w:szCs w:val="24"/>
        </w:rPr>
        <w:t>A. 52 acre Cemetery Property (Dugan/ Qualm</w:t>
      </w:r>
      <w:r w:rsidRPr="00594ED2">
        <w:rPr>
          <w:rFonts w:eastAsia="Times New Roman" w:cs="Times New Roman"/>
          <w:b/>
          <w:sz w:val="24"/>
          <w:szCs w:val="24"/>
          <w:u w:val="single"/>
        </w:rPr>
        <w:t xml:space="preserve">)  </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B. Five Year Landscape Plan (Vanderhaak/ Beaudet)</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Price List (Vanderhaak / Beaudet)</w:t>
      </w:r>
    </w:p>
    <w:p w:rsidR="00ED5110" w:rsidRPr="00594ED2" w:rsidRDefault="00ED5110" w:rsidP="00ED5110">
      <w:pPr>
        <w:spacing w:after="0" w:line="240" w:lineRule="auto"/>
        <w:ind w:left="900"/>
        <w:contextualSpacing/>
        <w:rPr>
          <w:rFonts w:eastAsia="Times New Roman" w:cs="Times New Roman"/>
          <w:sz w:val="24"/>
          <w:szCs w:val="24"/>
        </w:rPr>
      </w:pPr>
      <w:r w:rsidRPr="00594ED2">
        <w:rPr>
          <w:rFonts w:eastAsia="Times New Roman" w:cs="Times New Roman"/>
          <w:sz w:val="24"/>
          <w:szCs w:val="24"/>
        </w:rPr>
        <w:t>*New price list went into effect 01/01/2016</w:t>
      </w:r>
    </w:p>
    <w:p w:rsidR="00ED5110" w:rsidRPr="00594ED2" w:rsidRDefault="00ED5110" w:rsidP="00ED5110">
      <w:pPr>
        <w:spacing w:after="0" w:line="240" w:lineRule="auto"/>
        <w:ind w:left="900"/>
        <w:contextualSpacing/>
        <w:rPr>
          <w:rFonts w:eastAsia="Times New Roman" w:cs="Times New Roman"/>
          <w:sz w:val="24"/>
          <w:szCs w:val="24"/>
        </w:rPr>
      </w:pPr>
    </w:p>
    <w:p w:rsidR="00ED5110" w:rsidRPr="00594ED2" w:rsidRDefault="00ED5110" w:rsidP="00ED5110">
      <w:pPr>
        <w:spacing w:after="0" w:line="240" w:lineRule="auto"/>
        <w:ind w:left="900"/>
        <w:contextualSpacing/>
        <w:rPr>
          <w:rFonts w:eastAsia="Times New Roman" w:cs="Times New Roman"/>
          <w:sz w:val="24"/>
          <w:szCs w:val="24"/>
        </w:rPr>
      </w:pPr>
    </w:p>
    <w:p w:rsidR="00ED5110" w:rsidRPr="00594ED2" w:rsidRDefault="00ED5110" w:rsidP="00ED5110">
      <w:pPr>
        <w:spacing w:after="0" w:line="240" w:lineRule="auto"/>
        <w:contextualSpacing/>
        <w:rPr>
          <w:rFonts w:eastAsia="Times New Roman" w:cs="Times New Roman"/>
          <w:sz w:val="24"/>
          <w:szCs w:val="24"/>
        </w:rPr>
      </w:pPr>
    </w:p>
    <w:p w:rsidR="00ED5110" w:rsidRPr="00594ED2" w:rsidRDefault="00ED5110" w:rsidP="00ED5110">
      <w:pPr>
        <w:spacing w:after="0" w:line="240" w:lineRule="auto"/>
        <w:ind w:left="900"/>
        <w:contextualSpacing/>
        <w:rPr>
          <w:rFonts w:eastAsia="Times New Roman" w:cs="Times New Roman"/>
          <w:sz w:val="24"/>
          <w:szCs w:val="24"/>
        </w:rPr>
      </w:pPr>
    </w:p>
    <w:p w:rsidR="00ED5110" w:rsidRDefault="00ED5110" w:rsidP="00ED5110">
      <w:pPr>
        <w:spacing w:after="0" w:line="240" w:lineRule="auto"/>
        <w:ind w:left="900"/>
        <w:contextualSpacing/>
        <w:rPr>
          <w:rFonts w:eastAsia="Times New Roman" w:cs="Times New Roman"/>
          <w:sz w:val="24"/>
          <w:szCs w:val="24"/>
        </w:rPr>
      </w:pPr>
    </w:p>
    <w:p w:rsidR="00EF7952" w:rsidRDefault="00EF7952" w:rsidP="00ED5110">
      <w:pPr>
        <w:spacing w:after="0" w:line="240" w:lineRule="auto"/>
        <w:ind w:left="900"/>
        <w:contextualSpacing/>
        <w:rPr>
          <w:rFonts w:eastAsia="Times New Roman" w:cs="Times New Roman"/>
          <w:sz w:val="24"/>
          <w:szCs w:val="24"/>
        </w:rPr>
      </w:pPr>
    </w:p>
    <w:p w:rsidR="00EF7952" w:rsidRDefault="00EF7952" w:rsidP="00ED5110">
      <w:pPr>
        <w:spacing w:after="0" w:line="240" w:lineRule="auto"/>
        <w:ind w:left="900"/>
        <w:contextualSpacing/>
        <w:rPr>
          <w:rFonts w:eastAsia="Times New Roman" w:cs="Times New Roman"/>
          <w:sz w:val="24"/>
          <w:szCs w:val="24"/>
        </w:rPr>
      </w:pPr>
    </w:p>
    <w:p w:rsidR="00EF7952" w:rsidRDefault="00EF7952" w:rsidP="00ED5110">
      <w:pPr>
        <w:spacing w:after="0" w:line="240" w:lineRule="auto"/>
        <w:ind w:left="900"/>
        <w:contextualSpacing/>
        <w:rPr>
          <w:rFonts w:eastAsia="Times New Roman" w:cs="Times New Roman"/>
          <w:sz w:val="24"/>
          <w:szCs w:val="24"/>
        </w:rPr>
      </w:pPr>
    </w:p>
    <w:p w:rsidR="00EF7952" w:rsidRDefault="00EF7952" w:rsidP="00ED5110">
      <w:pPr>
        <w:spacing w:after="0" w:line="240" w:lineRule="auto"/>
        <w:ind w:left="900"/>
        <w:contextualSpacing/>
        <w:rPr>
          <w:rFonts w:eastAsia="Times New Roman" w:cs="Times New Roman"/>
          <w:sz w:val="24"/>
          <w:szCs w:val="24"/>
        </w:rPr>
      </w:pPr>
    </w:p>
    <w:p w:rsidR="00EF7952" w:rsidRPr="00594ED2" w:rsidRDefault="00EF7952" w:rsidP="00ED5110">
      <w:pPr>
        <w:spacing w:after="0" w:line="240" w:lineRule="auto"/>
        <w:ind w:left="900"/>
        <w:contextualSpacing/>
        <w:rPr>
          <w:rFonts w:eastAsia="Times New Roman" w:cs="Times New Roman"/>
          <w:sz w:val="24"/>
          <w:szCs w:val="24"/>
        </w:rPr>
      </w:pPr>
    </w:p>
    <w:p w:rsidR="00ED5110" w:rsidRPr="00594ED2" w:rsidRDefault="00ED5110" w:rsidP="00ED5110">
      <w:pPr>
        <w:spacing w:after="0" w:line="240" w:lineRule="auto"/>
        <w:contextualSpacing/>
        <w:rPr>
          <w:rFonts w:eastAsia="Times New Roman" w:cs="Times New Roman"/>
          <w:sz w:val="24"/>
          <w:szCs w:val="24"/>
        </w:rPr>
      </w:pPr>
    </w:p>
    <w:p w:rsidR="00ED5110" w:rsidRPr="00594ED2" w:rsidRDefault="00ED5110" w:rsidP="00ED5110">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ED5110" w:rsidRPr="00594ED2" w:rsidRDefault="00ED5110" w:rsidP="00ED5110">
      <w:pPr>
        <w:pStyle w:val="ListParagraph"/>
        <w:spacing w:after="0" w:line="240" w:lineRule="auto"/>
        <w:ind w:left="630"/>
        <w:rPr>
          <w:rFonts w:ascii="Times New Roman" w:eastAsia="Times New Roman" w:hAnsi="Times New Roman" w:cs="Times New Roman"/>
          <w:sz w:val="24"/>
          <w:szCs w:val="24"/>
        </w:rPr>
      </w:pPr>
    </w:p>
    <w:p w:rsidR="00ED5110" w:rsidRPr="00594ED2" w:rsidRDefault="00ED5110" w:rsidP="00ED5110">
      <w:pPr>
        <w:spacing w:after="0" w:line="240" w:lineRule="auto"/>
        <w:ind w:left="1440"/>
        <w:rPr>
          <w:rFonts w:ascii="Times New Roman" w:eastAsia="Times New Roman" w:hAnsi="Times New Roman" w:cs="Times New Roman"/>
          <w:b/>
          <w:sz w:val="24"/>
          <w:szCs w:val="24"/>
        </w:rPr>
      </w:pPr>
    </w:p>
    <w:p w:rsidR="00ED5110" w:rsidRPr="00594ED2" w:rsidRDefault="00ED5110" w:rsidP="00ED5110">
      <w:pPr>
        <w:spacing w:after="0" w:line="240" w:lineRule="auto"/>
        <w:rPr>
          <w:rFonts w:cs="Times New Roman"/>
          <w:b/>
          <w:sz w:val="24"/>
          <w:szCs w:val="24"/>
        </w:rPr>
      </w:pPr>
      <w:r w:rsidRPr="00594ED2">
        <w:rPr>
          <w:rFonts w:cs="Times New Roman"/>
          <w:b/>
          <w:sz w:val="24"/>
          <w:szCs w:val="24"/>
        </w:rPr>
        <w:t>*CONFERENCE WITH LEGAL COUNSEL--EXISTING LITIGATION</w:t>
      </w:r>
      <w:r w:rsidR="00EF7952" w:rsidRPr="00EF7952">
        <w:rPr>
          <w:rFonts w:cs="Times New Roman"/>
          <w:b/>
          <w:color w:val="FF0000"/>
          <w:sz w:val="24"/>
          <w:szCs w:val="24"/>
        </w:rPr>
        <w:t xml:space="preserve"> No REPORTABLE ACTION</w:t>
      </w:r>
    </w:p>
    <w:p w:rsidR="00ED5110" w:rsidRPr="00594ED2" w:rsidRDefault="00ED5110" w:rsidP="00ED5110">
      <w:pPr>
        <w:spacing w:after="0" w:line="240" w:lineRule="auto"/>
        <w:rPr>
          <w:rFonts w:cs="Times New Roman"/>
          <w:sz w:val="24"/>
          <w:szCs w:val="24"/>
        </w:rPr>
      </w:pPr>
      <w:r w:rsidRPr="00594ED2">
        <w:rPr>
          <w:rFonts w:cs="Times New Roman"/>
          <w:sz w:val="24"/>
          <w:szCs w:val="24"/>
        </w:rPr>
        <w:t>(Paragraph (1) of subdivision (d) of Government Code Section 54956.9)</w:t>
      </w:r>
    </w:p>
    <w:p w:rsidR="00ED5110" w:rsidRPr="00594ED2" w:rsidRDefault="00ED5110" w:rsidP="00ED5110">
      <w:pPr>
        <w:spacing w:after="0" w:line="240" w:lineRule="auto"/>
        <w:rPr>
          <w:rFonts w:cs="Times New Roman"/>
          <w:sz w:val="24"/>
          <w:szCs w:val="24"/>
        </w:rPr>
      </w:pPr>
    </w:p>
    <w:p w:rsidR="00ED5110" w:rsidRPr="00594ED2" w:rsidRDefault="00ED5110" w:rsidP="00ED5110">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ED5110" w:rsidRPr="00594ED2" w:rsidRDefault="00ED5110" w:rsidP="00ED5110">
      <w:pPr>
        <w:spacing w:after="0" w:line="240" w:lineRule="auto"/>
        <w:rPr>
          <w:rFonts w:cs="Times New Roman"/>
          <w:b/>
          <w:sz w:val="24"/>
          <w:szCs w:val="24"/>
        </w:rPr>
      </w:pPr>
    </w:p>
    <w:p w:rsidR="00ED5110" w:rsidRPr="00594ED2" w:rsidRDefault="00ED5110" w:rsidP="00ED5110">
      <w:pPr>
        <w:rPr>
          <w:rFonts w:ascii="Calibri" w:hAnsi="Calibri"/>
          <w:b/>
          <w:color w:val="000000"/>
          <w:sz w:val="24"/>
          <w:szCs w:val="24"/>
        </w:rPr>
      </w:pPr>
      <w:r w:rsidRPr="00594ED2">
        <w:rPr>
          <w:rFonts w:ascii="Calibri" w:hAnsi="Calibri"/>
          <w:b/>
          <w:color w:val="000000"/>
          <w:sz w:val="24"/>
          <w:szCs w:val="24"/>
        </w:rPr>
        <w:t xml:space="preserve">*CONFERENCE WITH REAL PROPERTY </w:t>
      </w:r>
      <w:proofErr w:type="gramStart"/>
      <w:r w:rsidRPr="00594ED2">
        <w:rPr>
          <w:rFonts w:ascii="Calibri" w:hAnsi="Calibri"/>
          <w:b/>
          <w:color w:val="000000"/>
          <w:sz w:val="24"/>
          <w:szCs w:val="24"/>
        </w:rPr>
        <w:t>NEGOTIATORS</w:t>
      </w:r>
      <w:r w:rsidR="00EF7952">
        <w:rPr>
          <w:rFonts w:ascii="Calibri" w:hAnsi="Calibri"/>
          <w:b/>
          <w:color w:val="000000"/>
          <w:sz w:val="24"/>
          <w:szCs w:val="24"/>
        </w:rPr>
        <w:t xml:space="preserve">  </w:t>
      </w:r>
      <w:r w:rsidR="00EF7952" w:rsidRPr="00EF7952">
        <w:rPr>
          <w:rFonts w:ascii="Calibri" w:hAnsi="Calibri"/>
          <w:b/>
          <w:color w:val="FF0000"/>
          <w:sz w:val="24"/>
          <w:szCs w:val="24"/>
        </w:rPr>
        <w:t>Motion</w:t>
      </w:r>
      <w:proofErr w:type="gramEnd"/>
      <w:r w:rsidR="00EF7952" w:rsidRPr="00EF7952">
        <w:rPr>
          <w:rFonts w:ascii="Calibri" w:hAnsi="Calibri"/>
          <w:b/>
          <w:color w:val="FF0000"/>
          <w:sz w:val="24"/>
          <w:szCs w:val="24"/>
        </w:rPr>
        <w:t xml:space="preserve"> was made by Trustee Struikmans to counter at $1,350.000, seconded by Trustee Vanderhaak and passed 5/0</w:t>
      </w:r>
    </w:p>
    <w:p w:rsidR="00ED5110" w:rsidRPr="00594ED2" w:rsidRDefault="00ED5110" w:rsidP="00ED5110">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ED5110" w:rsidRPr="00594ED2" w:rsidRDefault="00ED5110" w:rsidP="00ED5110">
      <w:pPr>
        <w:rPr>
          <w:rFonts w:ascii="Calibri" w:hAnsi="Calibri"/>
          <w:color w:val="000000"/>
          <w:sz w:val="24"/>
          <w:szCs w:val="24"/>
        </w:rPr>
      </w:pPr>
      <w:r w:rsidRPr="00594ED2">
        <w:rPr>
          <w:rFonts w:ascii="Calibri" w:hAnsi="Calibri"/>
          <w:color w:val="000000"/>
          <w:sz w:val="24"/>
          <w:szCs w:val="24"/>
        </w:rPr>
        <w:t>Agency negotiator: Nancy Hughes, not present</w:t>
      </w:r>
    </w:p>
    <w:p w:rsidR="00ED5110" w:rsidRPr="00594ED2" w:rsidRDefault="00ED5110" w:rsidP="00ED5110">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ED5110" w:rsidRPr="00594ED2" w:rsidRDefault="00ED5110" w:rsidP="00ED5110">
      <w:pPr>
        <w:rPr>
          <w:rFonts w:ascii="Calibri" w:hAnsi="Calibri"/>
          <w:color w:val="000000"/>
          <w:sz w:val="24"/>
          <w:szCs w:val="24"/>
        </w:rPr>
      </w:pPr>
      <w:r w:rsidRPr="00594ED2">
        <w:rPr>
          <w:rFonts w:ascii="Calibri" w:hAnsi="Calibri"/>
          <w:color w:val="000000"/>
          <w:sz w:val="24"/>
          <w:szCs w:val="24"/>
        </w:rPr>
        <w:t>Under negotiation: Counter Offer</w:t>
      </w:r>
    </w:p>
    <w:p w:rsidR="00ED5110" w:rsidRPr="00594ED2" w:rsidRDefault="00ED5110" w:rsidP="00ED5110">
      <w:pPr>
        <w:spacing w:after="0" w:line="240" w:lineRule="auto"/>
        <w:rPr>
          <w:rFonts w:eastAsia="Times New Roman" w:cs="Times New Roman"/>
          <w:sz w:val="24"/>
          <w:szCs w:val="24"/>
        </w:rPr>
      </w:pPr>
    </w:p>
    <w:p w:rsidR="00ED5110" w:rsidRPr="00594ED2" w:rsidRDefault="00ED5110" w:rsidP="00ED5110">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ED5110" w:rsidRPr="00594ED2" w:rsidRDefault="00ED5110" w:rsidP="00ED5110">
      <w:pPr>
        <w:spacing w:after="0" w:line="240" w:lineRule="auto"/>
        <w:ind w:left="1440"/>
        <w:contextualSpacing/>
        <w:rPr>
          <w:rFonts w:ascii="Times New Roman" w:eastAsia="Times New Roman" w:hAnsi="Times New Roman" w:cs="Times New Roman"/>
          <w:sz w:val="24"/>
          <w:szCs w:val="24"/>
        </w:rPr>
      </w:pPr>
    </w:p>
    <w:p w:rsidR="00ED5110" w:rsidRPr="00594ED2" w:rsidRDefault="00ED5110" w:rsidP="00ED5110">
      <w:pPr>
        <w:spacing w:after="0" w:line="240" w:lineRule="auto"/>
        <w:ind w:left="1440"/>
        <w:contextualSpacing/>
        <w:rPr>
          <w:rFonts w:ascii="Times New Roman" w:eastAsia="Times New Roman" w:hAnsi="Times New Roman" w:cs="Times New Roman"/>
          <w:sz w:val="24"/>
          <w:szCs w:val="24"/>
        </w:rPr>
      </w:pPr>
    </w:p>
    <w:p w:rsidR="00ED5110" w:rsidRPr="00594ED2" w:rsidRDefault="00ED5110" w:rsidP="00ED5110">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ED5110" w:rsidRPr="00594ED2" w:rsidRDefault="00ED5110" w:rsidP="00ED5110">
      <w:pPr>
        <w:spacing w:after="0" w:line="240" w:lineRule="auto"/>
        <w:ind w:left="630"/>
        <w:rPr>
          <w:rFonts w:ascii="Times New Roman" w:eastAsia="Times New Roman" w:hAnsi="Times New Roman" w:cs="Times New Roman"/>
          <w:b/>
          <w:sz w:val="24"/>
          <w:szCs w:val="24"/>
          <w:u w:val="single"/>
        </w:rPr>
      </w:pPr>
    </w:p>
    <w:p w:rsidR="00ED5110" w:rsidRPr="00EF7952" w:rsidRDefault="00EF7952" w:rsidP="00ED5110">
      <w:pPr>
        <w:spacing w:after="0" w:line="240" w:lineRule="auto"/>
        <w:ind w:left="630"/>
        <w:rPr>
          <w:rFonts w:eastAsia="Times New Roman" w:cs="Times New Roman"/>
          <w:b/>
          <w:color w:val="FF0000"/>
          <w:sz w:val="24"/>
          <w:szCs w:val="24"/>
        </w:rPr>
      </w:pPr>
      <w:r w:rsidRPr="00EF7952">
        <w:rPr>
          <w:rFonts w:eastAsia="Times New Roman" w:cs="Times New Roman"/>
          <w:b/>
          <w:color w:val="FF0000"/>
          <w:sz w:val="24"/>
          <w:szCs w:val="24"/>
        </w:rPr>
        <w:t>Advertising budget</w:t>
      </w:r>
    </w:p>
    <w:p w:rsidR="00ED5110" w:rsidRPr="00594ED2" w:rsidRDefault="00ED5110" w:rsidP="00ED5110">
      <w:pPr>
        <w:spacing w:after="0" w:line="240" w:lineRule="auto"/>
        <w:rPr>
          <w:rFonts w:ascii="Calibri" w:eastAsia="Calibri" w:hAnsi="Calibri" w:cs="Times New Roman"/>
          <w:b/>
          <w:sz w:val="24"/>
          <w:szCs w:val="24"/>
        </w:rPr>
      </w:pPr>
    </w:p>
    <w:p w:rsidR="00ED5110" w:rsidRPr="00594ED2" w:rsidRDefault="00ED5110" w:rsidP="00ED5110">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ED5110" w:rsidRPr="00594ED2" w:rsidRDefault="00ED5110" w:rsidP="00ED5110">
      <w:pPr>
        <w:spacing w:after="0" w:line="240" w:lineRule="auto"/>
        <w:ind w:left="630"/>
        <w:rPr>
          <w:rFonts w:ascii="Times New Roman" w:eastAsia="Times New Roman" w:hAnsi="Times New Roman" w:cs="Times New Roman"/>
          <w:sz w:val="24"/>
          <w:szCs w:val="24"/>
        </w:rPr>
      </w:pPr>
    </w:p>
    <w:p w:rsidR="00ED5110" w:rsidRPr="00594ED2" w:rsidRDefault="00ED5110" w:rsidP="00ED5110">
      <w:pPr>
        <w:spacing w:after="0" w:line="240" w:lineRule="auto"/>
        <w:rPr>
          <w:rFonts w:ascii="Times New Roman" w:eastAsia="Times New Roman" w:hAnsi="Times New Roman" w:cs="Times New Roman"/>
          <w:b/>
          <w:sz w:val="24"/>
          <w:szCs w:val="24"/>
        </w:rPr>
      </w:pPr>
    </w:p>
    <w:p w:rsidR="00ED5110" w:rsidRPr="00594ED2" w:rsidRDefault="00ED5110" w:rsidP="00ED5110">
      <w:pPr>
        <w:spacing w:after="0" w:line="240" w:lineRule="auto"/>
        <w:rPr>
          <w:rFonts w:ascii="Times New Roman" w:eastAsia="Times New Roman" w:hAnsi="Times New Roman" w:cs="Times New Roman"/>
          <w:b/>
          <w:sz w:val="24"/>
          <w:szCs w:val="24"/>
        </w:rPr>
      </w:pPr>
    </w:p>
    <w:p w:rsidR="00ED5110" w:rsidRPr="00594ED2" w:rsidRDefault="00ED5110" w:rsidP="00ED5110">
      <w:pPr>
        <w:spacing w:after="0" w:line="240" w:lineRule="auto"/>
        <w:ind w:left="720"/>
        <w:rPr>
          <w:rFonts w:eastAsia="Times New Roman" w:cs="Times New Roman"/>
          <w:b/>
          <w:sz w:val="24"/>
          <w:szCs w:val="24"/>
        </w:rPr>
      </w:pPr>
    </w:p>
    <w:p w:rsidR="00ED5110" w:rsidRDefault="00ED5110" w:rsidP="00ED5110">
      <w:pPr>
        <w:numPr>
          <w:ilvl w:val="0"/>
          <w:numId w:val="1"/>
        </w:numPr>
        <w:spacing w:after="0" w:line="240" w:lineRule="auto"/>
        <w:rPr>
          <w:rFonts w:eastAsia="Times New Roman" w:cs="Times New Roman"/>
          <w:sz w:val="24"/>
          <w:szCs w:val="24"/>
        </w:rPr>
      </w:pPr>
      <w:r w:rsidRPr="00594ED2">
        <w:rPr>
          <w:rFonts w:eastAsia="Times New Roman" w:cs="Times New Roman"/>
          <w:b/>
          <w:sz w:val="24"/>
          <w:szCs w:val="24"/>
          <w:u w:val="single"/>
        </w:rPr>
        <w:t>Announcements</w:t>
      </w:r>
      <w:r>
        <w:rPr>
          <w:rFonts w:eastAsia="Times New Roman" w:cs="Times New Roman"/>
          <w:b/>
          <w:sz w:val="24"/>
          <w:szCs w:val="24"/>
          <w:u w:val="single"/>
        </w:rPr>
        <w:t xml:space="preserve">: </w:t>
      </w:r>
      <w:r w:rsidRPr="00763EE3">
        <w:rPr>
          <w:rFonts w:eastAsia="Times New Roman" w:cs="Times New Roman"/>
          <w:sz w:val="24"/>
          <w:szCs w:val="24"/>
        </w:rPr>
        <w:t>Motion to move the March 17</w:t>
      </w:r>
      <w:r w:rsidRPr="00763EE3">
        <w:rPr>
          <w:rFonts w:eastAsia="Times New Roman" w:cs="Times New Roman"/>
          <w:sz w:val="24"/>
          <w:szCs w:val="24"/>
          <w:vertAlign w:val="superscript"/>
        </w:rPr>
        <w:t>th</w:t>
      </w:r>
      <w:r w:rsidRPr="00763EE3">
        <w:rPr>
          <w:rFonts w:eastAsia="Times New Roman" w:cs="Times New Roman"/>
          <w:sz w:val="24"/>
          <w:szCs w:val="24"/>
        </w:rPr>
        <w:t xml:space="preserve"> meeting to accommodate the CAPC conference. </w:t>
      </w:r>
    </w:p>
    <w:p w:rsidR="00ED5110" w:rsidRPr="00594ED2" w:rsidRDefault="00ED5110" w:rsidP="00ED5110">
      <w:pPr>
        <w:spacing w:after="0" w:line="240" w:lineRule="auto"/>
        <w:ind w:left="720"/>
        <w:rPr>
          <w:rFonts w:eastAsia="Times New Roman" w:cs="Times New Roman"/>
          <w:sz w:val="24"/>
          <w:szCs w:val="24"/>
        </w:rPr>
      </w:pPr>
      <w:r w:rsidRPr="00763EE3">
        <w:rPr>
          <w:rFonts w:eastAsia="Times New Roman" w:cs="Times New Roman"/>
          <w:color w:val="4F81BD" w:themeColor="accent1"/>
          <w:sz w:val="24"/>
          <w:szCs w:val="24"/>
        </w:rPr>
        <w:t xml:space="preserve">Recommendation:  </w:t>
      </w:r>
      <w:r w:rsidRPr="00763EE3">
        <w:rPr>
          <w:rFonts w:eastAsia="Times New Roman" w:cs="Times New Roman"/>
          <w:sz w:val="24"/>
          <w:szCs w:val="24"/>
        </w:rPr>
        <w:t>March 24, 2016</w:t>
      </w:r>
    </w:p>
    <w:p w:rsidR="00ED5110" w:rsidRPr="00EF7952" w:rsidRDefault="00EF7952" w:rsidP="00ED5110">
      <w:pPr>
        <w:spacing w:after="0" w:line="240" w:lineRule="auto"/>
        <w:rPr>
          <w:rFonts w:eastAsia="Times New Roman" w:cs="Times New Roman"/>
          <w:b/>
          <w:color w:val="FF0000"/>
          <w:sz w:val="24"/>
          <w:szCs w:val="24"/>
        </w:rPr>
      </w:pPr>
      <w:r w:rsidRPr="00EF7952">
        <w:rPr>
          <w:rFonts w:eastAsia="Times New Roman" w:cs="Times New Roman"/>
          <w:b/>
          <w:color w:val="FF0000"/>
          <w:sz w:val="24"/>
          <w:szCs w:val="24"/>
        </w:rPr>
        <w:t>Motion was made by Trustee Dugan to move the next regular scheduled Board meeting to March 31, 2016, seconded by Trustee Vanderhaak and passed 5/0</w:t>
      </w:r>
    </w:p>
    <w:p w:rsidR="00ED5110" w:rsidRPr="00594ED2" w:rsidRDefault="00ED5110" w:rsidP="00ED5110">
      <w:pPr>
        <w:spacing w:after="0" w:line="240" w:lineRule="auto"/>
        <w:ind w:left="630"/>
        <w:rPr>
          <w:rFonts w:eastAsia="Times New Roman" w:cs="Times New Roman"/>
          <w:sz w:val="24"/>
          <w:szCs w:val="24"/>
        </w:rPr>
      </w:pPr>
    </w:p>
    <w:p w:rsidR="00ED5110" w:rsidRPr="00594ED2" w:rsidRDefault="00ED5110" w:rsidP="00ED5110">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Pr>
          <w:rFonts w:eastAsia="Times New Roman" w:cs="Times New Roman"/>
          <w:sz w:val="24"/>
          <w:szCs w:val="24"/>
        </w:rPr>
        <w:t xml:space="preserve">March </w:t>
      </w:r>
      <w:r w:rsidR="00EF7952">
        <w:rPr>
          <w:rFonts w:eastAsia="Times New Roman" w:cs="Times New Roman"/>
          <w:sz w:val="24"/>
          <w:szCs w:val="24"/>
        </w:rPr>
        <w:t>31</w:t>
      </w:r>
      <w:r w:rsidRPr="00594ED2">
        <w:rPr>
          <w:rFonts w:eastAsia="Times New Roman" w:cs="Times New Roman"/>
          <w:sz w:val="24"/>
          <w:szCs w:val="24"/>
        </w:rPr>
        <w:t>, 2016</w:t>
      </w: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rPr>
          <w:rFonts w:eastAsia="Times New Roman" w:cs="Times New Roman"/>
          <w:b/>
          <w:sz w:val="24"/>
          <w:szCs w:val="24"/>
        </w:rPr>
      </w:pPr>
    </w:p>
    <w:p w:rsidR="00ED5110" w:rsidRPr="00594ED2" w:rsidRDefault="00ED5110" w:rsidP="00ED5110">
      <w:pPr>
        <w:spacing w:after="0" w:line="240" w:lineRule="auto"/>
        <w:ind w:left="1080"/>
        <w:rPr>
          <w:rFonts w:eastAsia="Times New Roman" w:cs="Times New Roman"/>
          <w:b/>
          <w:sz w:val="24"/>
          <w:szCs w:val="24"/>
        </w:rPr>
      </w:pPr>
    </w:p>
    <w:p w:rsidR="00EF7952" w:rsidRPr="00EF7952" w:rsidRDefault="00ED5110" w:rsidP="00ED5110">
      <w:pPr>
        <w:pStyle w:val="ListParagraph"/>
        <w:numPr>
          <w:ilvl w:val="0"/>
          <w:numId w:val="1"/>
        </w:numPr>
        <w:spacing w:after="0" w:line="240" w:lineRule="auto"/>
        <w:jc w:val="both"/>
        <w:rPr>
          <w:rFonts w:eastAsia="Times New Roman" w:cs="Times New Roman"/>
          <w:b/>
          <w:color w:val="FF0000"/>
          <w:sz w:val="24"/>
          <w:szCs w:val="24"/>
        </w:rPr>
      </w:pPr>
      <w:r w:rsidRPr="00594ED2">
        <w:rPr>
          <w:rFonts w:eastAsia="Times New Roman" w:cs="Times New Roman"/>
          <w:b/>
          <w:sz w:val="24"/>
          <w:szCs w:val="24"/>
          <w:u w:val="single"/>
        </w:rPr>
        <w:t>Adjournment</w:t>
      </w:r>
      <w:r w:rsidR="00EF7952">
        <w:rPr>
          <w:rFonts w:eastAsia="Times New Roman" w:cs="Times New Roman"/>
          <w:b/>
          <w:sz w:val="24"/>
          <w:szCs w:val="24"/>
          <w:u w:val="single"/>
        </w:rPr>
        <w:t xml:space="preserve">   </w:t>
      </w:r>
      <w:r w:rsidR="00EF7952" w:rsidRPr="00EF7952">
        <w:rPr>
          <w:rFonts w:eastAsia="Times New Roman" w:cs="Times New Roman"/>
          <w:b/>
          <w:color w:val="FF0000"/>
          <w:sz w:val="24"/>
          <w:szCs w:val="24"/>
        </w:rPr>
        <w:t xml:space="preserve">Motion was made by Trustee Miller to adjourn the Board meeting at </w:t>
      </w:r>
    </w:p>
    <w:p w:rsidR="00ED5110" w:rsidRPr="00EF7952" w:rsidRDefault="00EF7952" w:rsidP="00EF7952">
      <w:pPr>
        <w:spacing w:after="0" w:line="240" w:lineRule="auto"/>
        <w:ind w:left="360"/>
        <w:jc w:val="both"/>
        <w:rPr>
          <w:rFonts w:eastAsia="Times New Roman" w:cs="Times New Roman"/>
          <w:b/>
          <w:color w:val="FF0000"/>
          <w:sz w:val="24"/>
          <w:szCs w:val="24"/>
        </w:rPr>
      </w:pPr>
      <w:r w:rsidRPr="00EF7952">
        <w:rPr>
          <w:rFonts w:eastAsia="Times New Roman" w:cs="Times New Roman"/>
          <w:b/>
          <w:color w:val="FF0000"/>
          <w:sz w:val="24"/>
          <w:szCs w:val="24"/>
        </w:rPr>
        <w:t>10: 40 a.m., seconded by Trustee Vanderhaak and passed 5/0</w:t>
      </w:r>
    </w:p>
    <w:p w:rsidR="00207D01" w:rsidRPr="00EF7952" w:rsidRDefault="00207D01">
      <w:pPr>
        <w:rPr>
          <w:color w:val="FF0000"/>
        </w:rPr>
      </w:pPr>
      <w:bookmarkStart w:id="0" w:name="_GoBack"/>
      <w:bookmarkEnd w:id="0"/>
    </w:p>
    <w:sectPr w:rsidR="00207D01" w:rsidRPr="00EF7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EF90E6C6"/>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BB6CADEE"/>
    <w:lvl w:ilvl="0" w:tplc="1584D522">
      <w:start w:val="1"/>
      <w:numFmt w:val="decimal"/>
      <w:lvlText w:val="%1."/>
      <w:lvlJc w:val="left"/>
      <w:pPr>
        <w:ind w:left="720" w:hanging="360"/>
      </w:pPr>
      <w:rPr>
        <w:rFonts w:hint="default"/>
        <w:b/>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10"/>
    <w:rsid w:val="00207D01"/>
    <w:rsid w:val="00ED5110"/>
    <w:rsid w:val="00E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10"/>
    <w:pPr>
      <w:ind w:left="720"/>
      <w:contextualSpacing/>
    </w:pPr>
  </w:style>
  <w:style w:type="paragraph" w:styleId="NoSpacing">
    <w:name w:val="No Spacing"/>
    <w:uiPriority w:val="1"/>
    <w:qFormat/>
    <w:rsid w:val="00ED51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10"/>
    <w:pPr>
      <w:ind w:left="720"/>
      <w:contextualSpacing/>
    </w:pPr>
  </w:style>
  <w:style w:type="paragraph" w:styleId="NoSpacing">
    <w:name w:val="No Spacing"/>
    <w:uiPriority w:val="1"/>
    <w:qFormat/>
    <w:rsid w:val="00ED5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2016-03-07T23:35:00Z</cp:lastPrinted>
  <dcterms:created xsi:type="dcterms:W3CDTF">2016-03-07T23:17:00Z</dcterms:created>
  <dcterms:modified xsi:type="dcterms:W3CDTF">2016-03-07T23:37:00Z</dcterms:modified>
</cp:coreProperties>
</file>